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EDC9D">
      <w:pPr>
        <w:jc w:val="both"/>
        <w:rPr>
          <w:b/>
          <w:bCs/>
          <w:color w:val="000000"/>
          <w:sz w:val="24"/>
          <w:szCs w:val="18"/>
        </w:rPr>
      </w:pPr>
      <w:r>
        <w:rPr>
          <w:b/>
          <w:bCs/>
          <w:color w:val="000000"/>
          <w:sz w:val="24"/>
          <w:szCs w:val="18"/>
        </w:rPr>
        <w:t xml:space="preserve"> Согласовано                                                                                      Утверждаю</w:t>
      </w:r>
    </w:p>
    <w:p w14:paraId="0000DBCA">
      <w:pPr>
        <w:jc w:val="both"/>
        <w:rPr>
          <w:b/>
          <w:bCs/>
          <w:color w:val="000000"/>
          <w:sz w:val="24"/>
          <w:szCs w:val="18"/>
        </w:rPr>
      </w:pPr>
      <w:r>
        <w:rPr>
          <w:b/>
          <w:bCs/>
          <w:color w:val="000000"/>
          <w:sz w:val="24"/>
          <w:szCs w:val="18"/>
        </w:rPr>
        <w:t xml:space="preserve">Педагогическим советом                                                                Директор </w:t>
      </w:r>
    </w:p>
    <w:p w14:paraId="038774F7">
      <w:pPr>
        <w:jc w:val="both"/>
        <w:rPr>
          <w:b/>
          <w:bCs/>
          <w:color w:val="000000"/>
          <w:sz w:val="24"/>
          <w:szCs w:val="18"/>
        </w:rPr>
      </w:pPr>
      <w:r>
        <w:rPr>
          <w:b/>
          <w:bCs/>
          <w:color w:val="000000"/>
          <w:sz w:val="24"/>
          <w:szCs w:val="18"/>
        </w:rPr>
        <w:t xml:space="preserve">МБОУ «Кугушевская ООШ                                                       МБОУ «Кугушевская ООШ </w:t>
      </w:r>
    </w:p>
    <w:p w14:paraId="2B6EBA51">
      <w:pPr>
        <w:jc w:val="both"/>
        <w:rPr>
          <w:b/>
          <w:bCs/>
          <w:color w:val="000000"/>
          <w:sz w:val="24"/>
          <w:szCs w:val="18"/>
        </w:rPr>
      </w:pPr>
      <w:r>
        <w:rPr>
          <w:b/>
          <w:bCs/>
          <w:color w:val="000000"/>
          <w:sz w:val="24"/>
          <w:szCs w:val="18"/>
        </w:rPr>
        <w:t>им. Г.Айдарского ЗМР РТ»                                                         им. Г.Айдарского ЗМР РТ»</w:t>
      </w:r>
    </w:p>
    <w:p w14:paraId="374EA5F6">
      <w:pPr>
        <w:jc w:val="both"/>
        <w:rPr>
          <w:b/>
          <w:bCs/>
          <w:color w:val="000000"/>
          <w:sz w:val="24"/>
          <w:szCs w:val="18"/>
        </w:rPr>
      </w:pPr>
      <w:r>
        <w:rPr>
          <w:b/>
          <w:bCs/>
          <w:color w:val="000000"/>
          <w:sz w:val="24"/>
          <w:szCs w:val="18"/>
        </w:rPr>
        <w:t xml:space="preserve">(протокол от </w:t>
      </w:r>
      <w:r>
        <w:rPr>
          <w:rFonts w:hint="default"/>
          <w:b/>
          <w:bCs/>
          <w:color w:val="000000"/>
          <w:sz w:val="24"/>
          <w:szCs w:val="18"/>
          <w:lang w:val="ru-RU"/>
        </w:rPr>
        <w:t>1</w:t>
      </w:r>
      <w:r>
        <w:rPr>
          <w:b/>
          <w:bCs/>
          <w:color w:val="000000"/>
          <w:sz w:val="24"/>
          <w:szCs w:val="18"/>
        </w:rPr>
        <w:t>0.03.202</w:t>
      </w:r>
      <w:r>
        <w:rPr>
          <w:rFonts w:hint="default"/>
          <w:b/>
          <w:bCs/>
          <w:color w:val="000000"/>
          <w:sz w:val="24"/>
          <w:szCs w:val="18"/>
          <w:lang w:val="ru-RU"/>
        </w:rPr>
        <w:t>6</w:t>
      </w:r>
      <w:r>
        <w:rPr>
          <w:b/>
          <w:bCs/>
          <w:color w:val="000000"/>
          <w:sz w:val="24"/>
          <w:szCs w:val="18"/>
        </w:rPr>
        <w:t xml:space="preserve"> г. № </w:t>
      </w:r>
      <w:r>
        <w:rPr>
          <w:rFonts w:hint="default"/>
          <w:b/>
          <w:bCs/>
          <w:color w:val="000000"/>
          <w:sz w:val="24"/>
          <w:szCs w:val="18"/>
          <w:lang w:val="ru-RU"/>
        </w:rPr>
        <w:t>4</w:t>
      </w:r>
      <w:r>
        <w:rPr>
          <w:b/>
          <w:bCs/>
          <w:color w:val="000000"/>
          <w:sz w:val="24"/>
          <w:szCs w:val="18"/>
        </w:rPr>
        <w:t>)                                                        __________ Яруллина Ф.Н.</w:t>
      </w:r>
    </w:p>
    <w:p w14:paraId="5E677E57">
      <w:pPr>
        <w:jc w:val="both"/>
        <w:rPr>
          <w:b/>
          <w:bCs/>
          <w:color w:val="000000"/>
          <w:sz w:val="24"/>
          <w:szCs w:val="18"/>
        </w:rPr>
      </w:pPr>
      <w:r>
        <w:rPr>
          <w:b/>
          <w:bCs/>
          <w:color w:val="000000"/>
          <w:sz w:val="24"/>
          <w:szCs w:val="18"/>
        </w:rPr>
        <w:t xml:space="preserve">                                                                                                           Приказ №</w:t>
      </w:r>
      <w:r>
        <w:rPr>
          <w:rFonts w:hint="default"/>
          <w:b/>
          <w:bCs/>
          <w:color w:val="000000"/>
          <w:sz w:val="24"/>
          <w:szCs w:val="18"/>
          <w:lang w:val="ru-RU"/>
        </w:rPr>
        <w:t>5</w:t>
      </w:r>
      <w:r>
        <w:rPr>
          <w:b/>
          <w:bCs/>
          <w:color w:val="000000"/>
          <w:sz w:val="24"/>
          <w:szCs w:val="18"/>
        </w:rPr>
        <w:t xml:space="preserve">  от   </w:t>
      </w:r>
      <w:r>
        <w:rPr>
          <w:b/>
          <w:bCs/>
          <w:color w:val="000000"/>
          <w:sz w:val="24"/>
          <w:szCs w:val="18"/>
          <w:lang w:val="en-US"/>
        </w:rPr>
        <w:t>1</w:t>
      </w:r>
      <w:r>
        <w:rPr>
          <w:rFonts w:hint="default"/>
          <w:b/>
          <w:bCs/>
          <w:color w:val="000000"/>
          <w:sz w:val="24"/>
          <w:szCs w:val="18"/>
          <w:lang w:val="ru-RU"/>
        </w:rPr>
        <w:t>0</w:t>
      </w:r>
      <w:r>
        <w:rPr>
          <w:b/>
          <w:bCs/>
          <w:color w:val="000000"/>
          <w:sz w:val="24"/>
          <w:szCs w:val="18"/>
        </w:rPr>
        <w:t>.03.202</w:t>
      </w:r>
      <w:r>
        <w:rPr>
          <w:rFonts w:hint="default"/>
          <w:b/>
          <w:bCs/>
          <w:color w:val="000000"/>
          <w:sz w:val="24"/>
          <w:szCs w:val="18"/>
          <w:lang w:val="ru-RU"/>
        </w:rPr>
        <w:t>6</w:t>
      </w:r>
      <w:r>
        <w:rPr>
          <w:b/>
          <w:bCs/>
          <w:color w:val="000000"/>
          <w:sz w:val="24"/>
          <w:szCs w:val="18"/>
        </w:rPr>
        <w:t xml:space="preserve"> г.  </w:t>
      </w:r>
    </w:p>
    <w:p w14:paraId="5D042B65">
      <w:pPr>
        <w:jc w:val="both"/>
        <w:rPr>
          <w:b/>
          <w:bCs/>
          <w:color w:val="000000"/>
          <w:sz w:val="18"/>
          <w:szCs w:val="18"/>
        </w:rPr>
      </w:pPr>
    </w:p>
    <w:p w14:paraId="07502FBC">
      <w:pPr>
        <w:jc w:val="both"/>
        <w:rPr>
          <w:b/>
          <w:bCs/>
          <w:color w:val="000000"/>
          <w:sz w:val="24"/>
          <w:szCs w:val="24"/>
        </w:rPr>
      </w:pPr>
    </w:p>
    <w:p w14:paraId="23154897">
      <w:pPr>
        <w:jc w:val="both"/>
        <w:rPr>
          <w:b/>
          <w:bCs/>
          <w:color w:val="000000"/>
          <w:sz w:val="24"/>
          <w:szCs w:val="24"/>
        </w:rPr>
      </w:pPr>
    </w:p>
    <w:p w14:paraId="282B6BFF">
      <w:pPr>
        <w:jc w:val="both"/>
        <w:rPr>
          <w:b/>
          <w:bCs/>
          <w:color w:val="000000"/>
          <w:sz w:val="24"/>
          <w:szCs w:val="24"/>
        </w:rPr>
      </w:pPr>
    </w:p>
    <w:p w14:paraId="687C98A6">
      <w:pPr>
        <w:jc w:val="both"/>
        <w:rPr>
          <w:b/>
          <w:bCs/>
          <w:color w:val="000000"/>
          <w:sz w:val="24"/>
          <w:szCs w:val="24"/>
        </w:rPr>
      </w:pPr>
    </w:p>
    <w:p w14:paraId="29D540B1">
      <w:pPr>
        <w:jc w:val="both"/>
        <w:rPr>
          <w:b/>
          <w:bCs/>
          <w:color w:val="000000"/>
          <w:sz w:val="24"/>
          <w:szCs w:val="24"/>
        </w:rPr>
      </w:pPr>
    </w:p>
    <w:p w14:paraId="13E45949">
      <w:pPr>
        <w:jc w:val="both"/>
        <w:rPr>
          <w:b/>
          <w:bCs/>
          <w:color w:val="000000"/>
          <w:sz w:val="24"/>
          <w:szCs w:val="24"/>
        </w:rPr>
      </w:pPr>
    </w:p>
    <w:p w14:paraId="680ADF03">
      <w:pPr>
        <w:jc w:val="both"/>
        <w:rPr>
          <w:b/>
          <w:bCs/>
          <w:color w:val="000000"/>
          <w:sz w:val="24"/>
          <w:szCs w:val="24"/>
        </w:rPr>
      </w:pPr>
    </w:p>
    <w:p w14:paraId="4E0286FA">
      <w:pPr>
        <w:jc w:val="both"/>
        <w:rPr>
          <w:b/>
          <w:bCs/>
          <w:color w:val="000000"/>
          <w:sz w:val="24"/>
          <w:szCs w:val="24"/>
        </w:rPr>
      </w:pPr>
    </w:p>
    <w:p w14:paraId="1BD180E4">
      <w:pPr>
        <w:jc w:val="both"/>
        <w:rPr>
          <w:b/>
          <w:bCs/>
          <w:color w:val="000000"/>
          <w:sz w:val="24"/>
          <w:szCs w:val="24"/>
        </w:rPr>
      </w:pPr>
    </w:p>
    <w:p w14:paraId="4C8C1730">
      <w:pPr>
        <w:jc w:val="both"/>
        <w:rPr>
          <w:b/>
          <w:bCs/>
          <w:color w:val="000000"/>
          <w:sz w:val="24"/>
          <w:szCs w:val="24"/>
        </w:rPr>
      </w:pPr>
    </w:p>
    <w:p w14:paraId="5B603E44">
      <w:pPr>
        <w:jc w:val="both"/>
        <w:rPr>
          <w:b/>
          <w:bCs/>
          <w:color w:val="000000"/>
          <w:sz w:val="24"/>
          <w:szCs w:val="24"/>
        </w:rPr>
      </w:pPr>
    </w:p>
    <w:p w14:paraId="5C60A7B0">
      <w:pPr>
        <w:jc w:val="both"/>
        <w:rPr>
          <w:b/>
          <w:bCs/>
          <w:color w:val="000000"/>
          <w:sz w:val="24"/>
          <w:szCs w:val="24"/>
        </w:rPr>
      </w:pPr>
    </w:p>
    <w:p w14:paraId="4FD8C09D">
      <w:pPr>
        <w:jc w:val="both"/>
        <w:rPr>
          <w:b/>
          <w:bCs/>
          <w:color w:val="000000"/>
          <w:sz w:val="24"/>
          <w:szCs w:val="24"/>
        </w:rPr>
      </w:pPr>
    </w:p>
    <w:p w14:paraId="32476A7C">
      <w:pPr>
        <w:jc w:val="both"/>
        <w:rPr>
          <w:b/>
          <w:bCs/>
          <w:color w:val="000000"/>
          <w:sz w:val="24"/>
          <w:szCs w:val="24"/>
        </w:rPr>
      </w:pPr>
    </w:p>
    <w:p w14:paraId="3733410D">
      <w:pPr>
        <w:jc w:val="both"/>
        <w:rPr>
          <w:b/>
          <w:bCs/>
          <w:color w:val="000000"/>
          <w:sz w:val="24"/>
          <w:szCs w:val="24"/>
        </w:rPr>
      </w:pPr>
    </w:p>
    <w:p w14:paraId="5B032915">
      <w:pPr>
        <w:jc w:val="both"/>
        <w:rPr>
          <w:b/>
          <w:bCs/>
          <w:color w:val="000000"/>
          <w:sz w:val="24"/>
          <w:szCs w:val="24"/>
        </w:rPr>
      </w:pPr>
    </w:p>
    <w:p w14:paraId="25E8F6CB">
      <w:pPr>
        <w:jc w:val="both"/>
        <w:rPr>
          <w:b/>
          <w:bCs/>
          <w:color w:val="000000"/>
          <w:sz w:val="24"/>
          <w:szCs w:val="24"/>
        </w:rPr>
      </w:pPr>
    </w:p>
    <w:p w14:paraId="2A0B3FAD">
      <w:pPr>
        <w:jc w:val="center"/>
        <w:rPr>
          <w:b/>
          <w:bCs/>
          <w:color w:val="000000"/>
          <w:sz w:val="24"/>
          <w:szCs w:val="24"/>
        </w:rPr>
      </w:pPr>
    </w:p>
    <w:p w14:paraId="637FCF45">
      <w:pPr>
        <w:jc w:val="center"/>
        <w:rPr>
          <w:b/>
          <w:bCs/>
          <w:color w:val="000000"/>
          <w:sz w:val="24"/>
          <w:szCs w:val="24"/>
        </w:rPr>
      </w:pPr>
      <w:r>
        <w:rPr>
          <w:b/>
          <w:bCs/>
          <w:color w:val="000000"/>
          <w:sz w:val="24"/>
          <w:szCs w:val="24"/>
        </w:rPr>
        <w:t>Отчет о результатах самообследования</w:t>
      </w:r>
    </w:p>
    <w:p w14:paraId="2462B769">
      <w:pPr>
        <w:jc w:val="center"/>
        <w:rPr>
          <w:b/>
          <w:bCs/>
          <w:color w:val="000000"/>
          <w:sz w:val="24"/>
          <w:szCs w:val="24"/>
        </w:rPr>
      </w:pPr>
      <w:r>
        <w:rPr>
          <w:b/>
          <w:bCs/>
          <w:color w:val="000000"/>
          <w:sz w:val="24"/>
          <w:szCs w:val="24"/>
        </w:rPr>
        <w:t>Муниципального бюджетного общеобразовательного учреждения</w:t>
      </w:r>
    </w:p>
    <w:p w14:paraId="62CB2468">
      <w:pPr>
        <w:jc w:val="center"/>
        <w:rPr>
          <w:b/>
          <w:bCs/>
          <w:color w:val="000000"/>
          <w:sz w:val="24"/>
          <w:szCs w:val="24"/>
        </w:rPr>
      </w:pPr>
      <w:r>
        <w:rPr>
          <w:b/>
          <w:bCs/>
          <w:color w:val="000000"/>
          <w:sz w:val="24"/>
          <w:szCs w:val="24"/>
        </w:rPr>
        <w:t>«Кугушевская основная общеобразовательная школа имени Газиза Айдарского</w:t>
      </w:r>
    </w:p>
    <w:p w14:paraId="6F623917">
      <w:pPr>
        <w:jc w:val="center"/>
        <w:rPr>
          <w:b/>
          <w:bCs/>
          <w:color w:val="000000"/>
          <w:sz w:val="24"/>
          <w:szCs w:val="24"/>
        </w:rPr>
      </w:pPr>
      <w:r>
        <w:rPr>
          <w:b/>
          <w:bCs/>
          <w:color w:val="000000"/>
          <w:sz w:val="24"/>
          <w:szCs w:val="24"/>
        </w:rPr>
        <w:t xml:space="preserve"> Зеленодольского муниципального района Республики Татарстан»</w:t>
      </w:r>
    </w:p>
    <w:p w14:paraId="3810D17D">
      <w:pPr>
        <w:jc w:val="center"/>
        <w:rPr>
          <w:b/>
          <w:bCs/>
          <w:color w:val="000000"/>
          <w:sz w:val="24"/>
          <w:szCs w:val="24"/>
        </w:rPr>
      </w:pPr>
      <w:r>
        <w:rPr>
          <w:b/>
          <w:bCs/>
          <w:color w:val="000000"/>
          <w:sz w:val="24"/>
          <w:szCs w:val="24"/>
        </w:rPr>
        <w:t>за 202</w:t>
      </w:r>
      <w:r>
        <w:rPr>
          <w:rFonts w:hint="default"/>
          <w:b/>
          <w:bCs/>
          <w:color w:val="000000"/>
          <w:sz w:val="24"/>
          <w:szCs w:val="24"/>
          <w:lang w:val="ru-RU"/>
        </w:rPr>
        <w:t>6</w:t>
      </w:r>
      <w:r>
        <w:rPr>
          <w:b/>
          <w:bCs/>
          <w:color w:val="000000"/>
          <w:sz w:val="24"/>
          <w:szCs w:val="24"/>
        </w:rPr>
        <w:t xml:space="preserve"> год</w:t>
      </w:r>
    </w:p>
    <w:p w14:paraId="5C41B529">
      <w:pPr>
        <w:jc w:val="center"/>
        <w:rPr>
          <w:b/>
          <w:bCs/>
          <w:color w:val="000000"/>
          <w:sz w:val="24"/>
          <w:szCs w:val="24"/>
        </w:rPr>
      </w:pPr>
    </w:p>
    <w:p w14:paraId="399706C6">
      <w:pPr>
        <w:jc w:val="center"/>
        <w:rPr>
          <w:b/>
          <w:bCs/>
          <w:color w:val="000000"/>
          <w:sz w:val="24"/>
          <w:szCs w:val="24"/>
        </w:rPr>
      </w:pPr>
    </w:p>
    <w:p w14:paraId="5F500BE0">
      <w:pPr>
        <w:jc w:val="center"/>
        <w:rPr>
          <w:b/>
          <w:bCs/>
          <w:color w:val="000000"/>
          <w:sz w:val="24"/>
          <w:szCs w:val="24"/>
        </w:rPr>
      </w:pPr>
    </w:p>
    <w:p w14:paraId="59E9D981">
      <w:pPr>
        <w:jc w:val="center"/>
        <w:rPr>
          <w:b/>
          <w:bCs/>
          <w:color w:val="000000"/>
          <w:sz w:val="24"/>
          <w:szCs w:val="24"/>
        </w:rPr>
      </w:pPr>
    </w:p>
    <w:p w14:paraId="6F5C9C18">
      <w:pPr>
        <w:jc w:val="center"/>
        <w:rPr>
          <w:b/>
          <w:bCs/>
          <w:color w:val="000000"/>
          <w:sz w:val="24"/>
          <w:szCs w:val="24"/>
        </w:rPr>
      </w:pPr>
    </w:p>
    <w:p w14:paraId="240AB51B">
      <w:pPr>
        <w:jc w:val="center"/>
        <w:rPr>
          <w:b/>
          <w:bCs/>
          <w:color w:val="000000"/>
          <w:sz w:val="24"/>
          <w:szCs w:val="24"/>
        </w:rPr>
      </w:pPr>
    </w:p>
    <w:p w14:paraId="68A85213">
      <w:pPr>
        <w:jc w:val="center"/>
        <w:rPr>
          <w:b/>
          <w:bCs/>
          <w:color w:val="000000"/>
          <w:sz w:val="24"/>
          <w:szCs w:val="24"/>
        </w:rPr>
      </w:pPr>
    </w:p>
    <w:p w14:paraId="1631CE96">
      <w:pPr>
        <w:jc w:val="center"/>
        <w:rPr>
          <w:b/>
          <w:bCs/>
          <w:color w:val="000000"/>
          <w:sz w:val="24"/>
          <w:szCs w:val="24"/>
        </w:rPr>
      </w:pPr>
    </w:p>
    <w:p w14:paraId="3A9B2BB6">
      <w:pPr>
        <w:jc w:val="center"/>
        <w:rPr>
          <w:b/>
          <w:bCs/>
          <w:color w:val="000000"/>
          <w:sz w:val="24"/>
          <w:szCs w:val="24"/>
        </w:rPr>
      </w:pPr>
    </w:p>
    <w:p w14:paraId="617B6171">
      <w:pPr>
        <w:jc w:val="center"/>
        <w:rPr>
          <w:b/>
          <w:bCs/>
          <w:color w:val="000000"/>
          <w:sz w:val="24"/>
          <w:szCs w:val="24"/>
        </w:rPr>
      </w:pPr>
    </w:p>
    <w:p w14:paraId="105DFC87">
      <w:pPr>
        <w:jc w:val="center"/>
        <w:rPr>
          <w:b/>
          <w:bCs/>
          <w:color w:val="000000"/>
          <w:sz w:val="24"/>
          <w:szCs w:val="24"/>
        </w:rPr>
      </w:pPr>
    </w:p>
    <w:p w14:paraId="1A0ABA99">
      <w:pPr>
        <w:jc w:val="center"/>
        <w:rPr>
          <w:b/>
          <w:bCs/>
          <w:color w:val="000000"/>
          <w:sz w:val="24"/>
          <w:szCs w:val="24"/>
        </w:rPr>
      </w:pPr>
    </w:p>
    <w:p w14:paraId="3D50AE5F">
      <w:pPr>
        <w:jc w:val="center"/>
        <w:rPr>
          <w:b/>
          <w:bCs/>
          <w:color w:val="000000"/>
          <w:sz w:val="24"/>
          <w:szCs w:val="24"/>
        </w:rPr>
      </w:pPr>
    </w:p>
    <w:p w14:paraId="4F6A27D5">
      <w:pPr>
        <w:jc w:val="center"/>
        <w:rPr>
          <w:b/>
          <w:bCs/>
          <w:color w:val="000000"/>
          <w:sz w:val="24"/>
          <w:szCs w:val="24"/>
        </w:rPr>
      </w:pPr>
    </w:p>
    <w:p w14:paraId="6A8A92BB">
      <w:pPr>
        <w:jc w:val="center"/>
        <w:rPr>
          <w:b/>
          <w:bCs/>
          <w:color w:val="000000"/>
          <w:sz w:val="24"/>
          <w:szCs w:val="24"/>
        </w:rPr>
      </w:pPr>
    </w:p>
    <w:p w14:paraId="0E0DE1B3">
      <w:pPr>
        <w:jc w:val="center"/>
        <w:rPr>
          <w:b/>
          <w:bCs/>
          <w:color w:val="000000"/>
          <w:sz w:val="24"/>
          <w:szCs w:val="24"/>
        </w:rPr>
      </w:pPr>
    </w:p>
    <w:p w14:paraId="0E508FC5">
      <w:pPr>
        <w:rPr>
          <w:b/>
          <w:bCs/>
          <w:color w:val="000000"/>
          <w:sz w:val="24"/>
          <w:szCs w:val="24"/>
        </w:rPr>
      </w:pPr>
      <w:r>
        <w:rPr>
          <w:b/>
          <w:bCs/>
          <w:color w:val="000000"/>
          <w:sz w:val="24"/>
          <w:szCs w:val="24"/>
        </w:rPr>
        <w:t xml:space="preserve">                </w:t>
      </w:r>
    </w:p>
    <w:p w14:paraId="260041DD">
      <w:pPr>
        <w:rPr>
          <w:b/>
          <w:bCs/>
          <w:color w:val="000000"/>
          <w:sz w:val="24"/>
          <w:szCs w:val="24"/>
        </w:rPr>
      </w:pPr>
    </w:p>
    <w:p w14:paraId="325DD761">
      <w:pPr>
        <w:rPr>
          <w:b/>
          <w:bCs/>
          <w:color w:val="000000"/>
          <w:sz w:val="24"/>
          <w:szCs w:val="24"/>
        </w:rPr>
      </w:pPr>
    </w:p>
    <w:p w14:paraId="51F5BBC5">
      <w:pPr>
        <w:rPr>
          <w:b/>
          <w:bCs/>
          <w:color w:val="000000"/>
          <w:sz w:val="24"/>
          <w:szCs w:val="24"/>
        </w:rPr>
      </w:pPr>
    </w:p>
    <w:p w14:paraId="679489BE">
      <w:pPr>
        <w:rPr>
          <w:b/>
          <w:bCs/>
          <w:color w:val="000000"/>
          <w:sz w:val="24"/>
          <w:szCs w:val="24"/>
        </w:rPr>
      </w:pPr>
    </w:p>
    <w:p w14:paraId="76660676">
      <w:pPr>
        <w:rPr>
          <w:b/>
          <w:bCs/>
          <w:color w:val="000000"/>
          <w:sz w:val="24"/>
          <w:szCs w:val="24"/>
        </w:rPr>
      </w:pPr>
    </w:p>
    <w:p w14:paraId="3FDD7805">
      <w:pPr>
        <w:rPr>
          <w:b/>
          <w:bCs/>
          <w:color w:val="000000"/>
          <w:sz w:val="24"/>
          <w:szCs w:val="24"/>
        </w:rPr>
      </w:pPr>
    </w:p>
    <w:p w14:paraId="5964899E">
      <w:pPr>
        <w:jc w:val="center"/>
        <w:rPr>
          <w:color w:val="000000"/>
          <w:sz w:val="24"/>
          <w:szCs w:val="24"/>
        </w:rPr>
      </w:pPr>
      <w:r>
        <w:rPr>
          <w:b/>
          <w:bCs/>
          <w:color w:val="000000"/>
          <w:sz w:val="24"/>
          <w:szCs w:val="24"/>
        </w:rPr>
        <w:t>Аналитическая часть</w:t>
      </w:r>
    </w:p>
    <w:p w14:paraId="2BDA435A">
      <w:pPr>
        <w:jc w:val="center"/>
        <w:rPr>
          <w:color w:val="000000"/>
          <w:sz w:val="24"/>
          <w:szCs w:val="24"/>
        </w:rPr>
      </w:pPr>
      <w:r>
        <w:rPr>
          <w:b/>
          <w:bCs/>
          <w:color w:val="000000"/>
          <w:sz w:val="24"/>
          <w:szCs w:val="24"/>
        </w:rPr>
        <w:t>I. Общие сведения об образовательной организации</w:t>
      </w:r>
    </w:p>
    <w:tbl>
      <w:tblPr>
        <w:tblStyle w:val="4"/>
        <w:tblW w:w="9909" w:type="dxa"/>
        <w:tblInd w:w="0" w:type="dxa"/>
        <w:tblLayout w:type="autofit"/>
        <w:tblCellMar>
          <w:top w:w="15" w:type="dxa"/>
          <w:left w:w="15" w:type="dxa"/>
          <w:bottom w:w="15" w:type="dxa"/>
          <w:right w:w="15" w:type="dxa"/>
        </w:tblCellMar>
      </w:tblPr>
      <w:tblGrid>
        <w:gridCol w:w="2723"/>
        <w:gridCol w:w="7186"/>
      </w:tblGrid>
      <w:tr w14:paraId="62F4A69B">
        <w:tblPrEx>
          <w:tblCellMar>
            <w:top w:w="15" w:type="dxa"/>
            <w:left w:w="15" w:type="dxa"/>
            <w:bottom w:w="15" w:type="dxa"/>
            <w:right w:w="15" w:type="dxa"/>
          </w:tblCellMar>
        </w:tblPrEx>
        <w:trPr>
          <w:trHeight w:val="1357" w:hRule="atLeast"/>
        </w:trPr>
        <w:tc>
          <w:tcPr>
            <w:tcW w:w="27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841FF8B">
            <w:pPr>
              <w:ind w:left="75" w:right="75"/>
              <w:rPr>
                <w:color w:val="000000"/>
                <w:sz w:val="24"/>
                <w:szCs w:val="24"/>
              </w:rPr>
            </w:pPr>
            <w:r>
              <w:rPr>
                <w:color w:val="000000"/>
                <w:sz w:val="24"/>
                <w:szCs w:val="24"/>
              </w:rPr>
              <w:t>Наименование образовательной</w:t>
            </w:r>
          </w:p>
          <w:p w14:paraId="49D154B2">
            <w:pPr>
              <w:ind w:right="75"/>
              <w:rPr>
                <w:color w:val="000000"/>
                <w:sz w:val="24"/>
                <w:szCs w:val="24"/>
              </w:rPr>
            </w:pPr>
            <w:r>
              <w:rPr>
                <w:sz w:val="24"/>
                <w:szCs w:val="24"/>
              </w:rPr>
              <w:t xml:space="preserve"> </w:t>
            </w:r>
            <w:r>
              <w:rPr>
                <w:color w:val="000000"/>
                <w:sz w:val="24"/>
                <w:szCs w:val="24"/>
              </w:rPr>
              <w:t>организации</w:t>
            </w:r>
          </w:p>
        </w:tc>
        <w:tc>
          <w:tcPr>
            <w:tcW w:w="718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F3598C1">
            <w:pPr>
              <w:rPr>
                <w:color w:val="000000"/>
                <w:sz w:val="24"/>
                <w:szCs w:val="24"/>
              </w:rPr>
            </w:pPr>
            <w:r>
              <w:rPr>
                <w:color w:val="000000"/>
                <w:sz w:val="24"/>
                <w:szCs w:val="24"/>
              </w:rPr>
              <w:t>Муниципальное бюджетное общеобразовательное учреждение </w:t>
            </w:r>
          </w:p>
          <w:p w14:paraId="70653748">
            <w:pPr>
              <w:rPr>
                <w:color w:val="000000"/>
                <w:sz w:val="24"/>
                <w:szCs w:val="24"/>
              </w:rPr>
            </w:pPr>
            <w:r>
              <w:rPr>
                <w:color w:val="000000"/>
                <w:sz w:val="24"/>
                <w:szCs w:val="24"/>
              </w:rPr>
              <w:t xml:space="preserve">«Кугушевская основная общеобразовательная школа имени Газиза Айдарского Зеленодольского муниципального района Республики Татарстан»  </w:t>
            </w:r>
          </w:p>
        </w:tc>
      </w:tr>
      <w:tr w14:paraId="1B387F14">
        <w:tblPrEx>
          <w:tblCellMar>
            <w:top w:w="15" w:type="dxa"/>
            <w:left w:w="15" w:type="dxa"/>
            <w:bottom w:w="15" w:type="dxa"/>
            <w:right w:w="15" w:type="dxa"/>
          </w:tblCellMar>
        </w:tblPrEx>
        <w:trPr>
          <w:trHeight w:val="286" w:hRule="atLeast"/>
        </w:trPr>
        <w:tc>
          <w:tcPr>
            <w:tcW w:w="27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096CAFE">
            <w:pPr>
              <w:ind w:left="75" w:right="75"/>
              <w:rPr>
                <w:color w:val="000000"/>
                <w:sz w:val="24"/>
                <w:szCs w:val="24"/>
              </w:rPr>
            </w:pPr>
            <w:r>
              <w:rPr>
                <w:color w:val="000000"/>
                <w:sz w:val="24"/>
                <w:szCs w:val="24"/>
              </w:rPr>
              <w:t>Руководитель</w:t>
            </w:r>
          </w:p>
        </w:tc>
        <w:tc>
          <w:tcPr>
            <w:tcW w:w="718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AC74785">
            <w:pPr>
              <w:rPr>
                <w:color w:val="000000"/>
                <w:sz w:val="24"/>
                <w:szCs w:val="24"/>
              </w:rPr>
            </w:pPr>
            <w:r>
              <w:rPr>
                <w:color w:val="000000"/>
                <w:sz w:val="24"/>
                <w:szCs w:val="24"/>
              </w:rPr>
              <w:t>Яруллина Фарида Набиулловна</w:t>
            </w:r>
          </w:p>
        </w:tc>
      </w:tr>
      <w:tr w14:paraId="0F6CAAC3">
        <w:tblPrEx>
          <w:tblCellMar>
            <w:top w:w="15" w:type="dxa"/>
            <w:left w:w="15" w:type="dxa"/>
            <w:bottom w:w="15" w:type="dxa"/>
            <w:right w:w="15" w:type="dxa"/>
          </w:tblCellMar>
        </w:tblPrEx>
        <w:trPr>
          <w:trHeight w:val="299" w:hRule="atLeast"/>
        </w:trPr>
        <w:tc>
          <w:tcPr>
            <w:tcW w:w="27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E8833F5">
            <w:pPr>
              <w:ind w:left="75" w:right="75"/>
              <w:rPr>
                <w:color w:val="000000"/>
                <w:sz w:val="24"/>
                <w:szCs w:val="24"/>
              </w:rPr>
            </w:pPr>
            <w:r>
              <w:rPr>
                <w:color w:val="000000"/>
                <w:sz w:val="24"/>
                <w:szCs w:val="24"/>
              </w:rPr>
              <w:t>Адрес организации</w:t>
            </w:r>
          </w:p>
        </w:tc>
        <w:tc>
          <w:tcPr>
            <w:tcW w:w="718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1FE48ED">
            <w:pPr>
              <w:rPr>
                <w:color w:val="000000"/>
                <w:sz w:val="24"/>
                <w:szCs w:val="24"/>
              </w:rPr>
            </w:pPr>
            <w:r>
              <w:rPr>
                <w:sz w:val="24"/>
                <w:szCs w:val="24"/>
              </w:rPr>
              <w:t>422534, Республика Татарстан, Зеленодольский район, село  Кугушево, ул. Пришкольная, д.1</w:t>
            </w:r>
          </w:p>
        </w:tc>
      </w:tr>
      <w:tr w14:paraId="48EED5D2">
        <w:tblPrEx>
          <w:tblCellMar>
            <w:top w:w="15" w:type="dxa"/>
            <w:left w:w="15" w:type="dxa"/>
            <w:bottom w:w="15" w:type="dxa"/>
            <w:right w:w="15" w:type="dxa"/>
          </w:tblCellMar>
        </w:tblPrEx>
        <w:trPr>
          <w:trHeight w:val="286" w:hRule="atLeast"/>
        </w:trPr>
        <w:tc>
          <w:tcPr>
            <w:tcW w:w="27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4B87335">
            <w:pPr>
              <w:ind w:left="75" w:right="75"/>
              <w:rPr>
                <w:color w:val="000000"/>
                <w:sz w:val="24"/>
                <w:szCs w:val="24"/>
              </w:rPr>
            </w:pPr>
            <w:r>
              <w:rPr>
                <w:color w:val="000000"/>
                <w:sz w:val="24"/>
                <w:szCs w:val="24"/>
              </w:rPr>
              <w:t>Телефон, факс</w:t>
            </w:r>
          </w:p>
        </w:tc>
        <w:tc>
          <w:tcPr>
            <w:tcW w:w="718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CB5A143">
            <w:pPr>
              <w:rPr>
                <w:color w:val="000000"/>
                <w:sz w:val="24"/>
                <w:szCs w:val="24"/>
              </w:rPr>
            </w:pPr>
            <w:r>
              <w:rPr>
                <w:color w:val="000000"/>
                <w:sz w:val="24"/>
                <w:szCs w:val="24"/>
              </w:rPr>
              <w:t>8(843) 71-26-300</w:t>
            </w:r>
          </w:p>
        </w:tc>
      </w:tr>
      <w:tr w14:paraId="2EC8C34B">
        <w:tblPrEx>
          <w:tblCellMar>
            <w:top w:w="15" w:type="dxa"/>
            <w:left w:w="15" w:type="dxa"/>
            <w:bottom w:w="15" w:type="dxa"/>
            <w:right w:w="15" w:type="dxa"/>
          </w:tblCellMar>
        </w:tblPrEx>
        <w:trPr>
          <w:trHeight w:val="560" w:hRule="atLeast"/>
        </w:trPr>
        <w:tc>
          <w:tcPr>
            <w:tcW w:w="27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379E5A6">
            <w:pPr>
              <w:ind w:left="75" w:right="75"/>
              <w:rPr>
                <w:color w:val="000000"/>
                <w:sz w:val="24"/>
                <w:szCs w:val="24"/>
              </w:rPr>
            </w:pPr>
            <w:r>
              <w:rPr>
                <w:color w:val="000000"/>
                <w:sz w:val="24"/>
                <w:szCs w:val="24"/>
              </w:rPr>
              <w:t>Адрес электронной почты</w:t>
            </w:r>
          </w:p>
        </w:tc>
        <w:tc>
          <w:tcPr>
            <w:tcW w:w="718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36E972F">
            <w:pPr>
              <w:rPr>
                <w:color w:val="000000"/>
                <w:sz w:val="24"/>
                <w:szCs w:val="24"/>
                <w:lang w:val="en-US"/>
              </w:rPr>
            </w:pPr>
            <w:r>
              <w:rPr>
                <w:color w:val="000000"/>
                <w:sz w:val="24"/>
                <w:szCs w:val="24"/>
                <w:lang w:val="en-US"/>
              </w:rPr>
              <w:t xml:space="preserve"> schkugush@yandex.ru</w:t>
            </w:r>
          </w:p>
        </w:tc>
      </w:tr>
      <w:tr w14:paraId="4A72C014">
        <w:tblPrEx>
          <w:tblCellMar>
            <w:top w:w="15" w:type="dxa"/>
            <w:left w:w="15" w:type="dxa"/>
            <w:bottom w:w="15" w:type="dxa"/>
            <w:right w:w="15" w:type="dxa"/>
          </w:tblCellMar>
        </w:tblPrEx>
        <w:trPr>
          <w:trHeight w:val="286" w:hRule="atLeast"/>
        </w:trPr>
        <w:tc>
          <w:tcPr>
            <w:tcW w:w="27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9F2C04F">
            <w:pPr>
              <w:ind w:left="75" w:right="75"/>
              <w:rPr>
                <w:color w:val="000000"/>
                <w:sz w:val="24"/>
                <w:szCs w:val="24"/>
              </w:rPr>
            </w:pPr>
            <w:r>
              <w:rPr>
                <w:color w:val="000000"/>
                <w:sz w:val="24"/>
                <w:szCs w:val="24"/>
              </w:rPr>
              <w:t>Учредитель</w:t>
            </w:r>
          </w:p>
        </w:tc>
        <w:tc>
          <w:tcPr>
            <w:tcW w:w="718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EF7F186">
            <w:pPr>
              <w:pStyle w:val="20"/>
              <w:shd w:val="clear" w:color="auto" w:fill="auto"/>
              <w:spacing w:before="0"/>
              <w:ind w:right="40" w:firstLine="0"/>
              <w:rPr>
                <w:sz w:val="24"/>
                <w:szCs w:val="24"/>
                <w:lang w:val="ru-RU"/>
              </w:rPr>
            </w:pPr>
            <w:r>
              <w:rPr>
                <w:color w:val="000000"/>
                <w:sz w:val="24"/>
                <w:szCs w:val="24"/>
                <w:lang w:val="ru-RU"/>
              </w:rPr>
              <w:t xml:space="preserve"> </w:t>
            </w:r>
            <w:r>
              <w:rPr>
                <w:sz w:val="24"/>
                <w:szCs w:val="24"/>
                <w:lang w:val="ru-RU"/>
              </w:rPr>
              <w:t>Исполнительный комитет Зеленодолского муниципального района Республики Татарстан.</w:t>
            </w:r>
          </w:p>
        </w:tc>
      </w:tr>
      <w:tr w14:paraId="2307BCD6">
        <w:tblPrEx>
          <w:tblCellMar>
            <w:top w:w="15" w:type="dxa"/>
            <w:left w:w="15" w:type="dxa"/>
            <w:bottom w:w="15" w:type="dxa"/>
            <w:right w:w="15" w:type="dxa"/>
          </w:tblCellMar>
        </w:tblPrEx>
        <w:trPr>
          <w:trHeight w:val="299" w:hRule="atLeast"/>
        </w:trPr>
        <w:tc>
          <w:tcPr>
            <w:tcW w:w="27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806B62B">
            <w:pPr>
              <w:ind w:left="75" w:right="75"/>
              <w:rPr>
                <w:color w:val="000000"/>
                <w:sz w:val="24"/>
                <w:szCs w:val="24"/>
              </w:rPr>
            </w:pPr>
            <w:r>
              <w:rPr>
                <w:color w:val="000000"/>
                <w:sz w:val="24"/>
                <w:szCs w:val="24"/>
              </w:rPr>
              <w:t>Дата создания</w:t>
            </w:r>
          </w:p>
        </w:tc>
        <w:tc>
          <w:tcPr>
            <w:tcW w:w="718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6B9B633">
            <w:pPr>
              <w:rPr>
                <w:color w:val="000000"/>
                <w:sz w:val="24"/>
                <w:szCs w:val="24"/>
              </w:rPr>
            </w:pPr>
            <w:r>
              <w:rPr>
                <w:color w:val="000000"/>
                <w:sz w:val="24"/>
                <w:szCs w:val="24"/>
              </w:rPr>
              <w:t>19</w:t>
            </w:r>
            <w:r>
              <w:rPr>
                <w:color w:val="000000"/>
                <w:sz w:val="24"/>
                <w:szCs w:val="24"/>
                <w:lang w:val="en-US"/>
              </w:rPr>
              <w:t xml:space="preserve">89 </w:t>
            </w:r>
            <w:r>
              <w:rPr>
                <w:color w:val="000000"/>
                <w:sz w:val="24"/>
                <w:szCs w:val="24"/>
              </w:rPr>
              <w:t>год</w:t>
            </w:r>
          </w:p>
        </w:tc>
      </w:tr>
      <w:tr w14:paraId="29331467">
        <w:tblPrEx>
          <w:tblCellMar>
            <w:top w:w="15" w:type="dxa"/>
            <w:left w:w="15" w:type="dxa"/>
            <w:bottom w:w="15" w:type="dxa"/>
            <w:right w:w="15" w:type="dxa"/>
          </w:tblCellMar>
        </w:tblPrEx>
        <w:trPr>
          <w:trHeight w:val="286" w:hRule="atLeast"/>
        </w:trPr>
        <w:tc>
          <w:tcPr>
            <w:tcW w:w="27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162556B">
            <w:pPr>
              <w:ind w:left="75" w:right="75"/>
              <w:rPr>
                <w:color w:val="000000"/>
                <w:sz w:val="24"/>
                <w:szCs w:val="24"/>
              </w:rPr>
            </w:pPr>
            <w:r>
              <w:rPr>
                <w:color w:val="000000"/>
                <w:sz w:val="24"/>
                <w:szCs w:val="24"/>
              </w:rPr>
              <w:t>Лицензия</w:t>
            </w:r>
          </w:p>
        </w:tc>
        <w:tc>
          <w:tcPr>
            <w:tcW w:w="718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ED67C5B">
            <w:pPr>
              <w:rPr>
                <w:color w:val="000000"/>
                <w:sz w:val="24"/>
                <w:szCs w:val="24"/>
              </w:rPr>
            </w:pPr>
            <w:r>
              <w:rPr>
                <w:sz w:val="24"/>
                <w:szCs w:val="24"/>
                <w:lang w:val="ru-RU"/>
              </w:rPr>
              <w:t>Р</w:t>
            </w:r>
            <w:r>
              <w:rPr>
                <w:sz w:val="24"/>
                <w:szCs w:val="24"/>
              </w:rPr>
              <w:t>егистрационный №</w:t>
            </w:r>
            <w:r>
              <w:rPr>
                <w:sz w:val="24"/>
                <w:szCs w:val="24"/>
                <w:lang w:val="ru-RU"/>
              </w:rPr>
              <w:t>Л</w:t>
            </w:r>
            <w:r>
              <w:rPr>
                <w:rFonts w:hint="default"/>
                <w:sz w:val="24"/>
                <w:szCs w:val="24"/>
                <w:lang w:val="ru-RU"/>
              </w:rPr>
              <w:t xml:space="preserve">035-01272-16/00252981, дата предоставления государственной аккредитации </w:t>
            </w:r>
            <w:r>
              <w:rPr>
                <w:sz w:val="24"/>
                <w:szCs w:val="24"/>
              </w:rPr>
              <w:t xml:space="preserve"> </w:t>
            </w:r>
            <w:r>
              <w:rPr>
                <w:rFonts w:hint="default"/>
                <w:sz w:val="24"/>
                <w:szCs w:val="24"/>
                <w:lang w:val="ru-RU"/>
              </w:rPr>
              <w:t>15</w:t>
            </w:r>
            <w:r>
              <w:rPr>
                <w:sz w:val="24"/>
                <w:szCs w:val="24"/>
              </w:rPr>
              <w:t>.0</w:t>
            </w:r>
            <w:r>
              <w:rPr>
                <w:rFonts w:hint="default"/>
                <w:sz w:val="24"/>
                <w:szCs w:val="24"/>
                <w:lang w:val="ru-RU"/>
              </w:rPr>
              <w:t>4</w:t>
            </w:r>
            <w:r>
              <w:rPr>
                <w:sz w:val="24"/>
                <w:szCs w:val="24"/>
              </w:rPr>
              <w:t>.2016 г., срок действия -</w:t>
            </w:r>
            <w:r>
              <w:rPr>
                <w:sz w:val="24"/>
                <w:szCs w:val="24"/>
                <w:lang w:val="ru-RU"/>
              </w:rPr>
              <w:t>бессрочно</w:t>
            </w:r>
          </w:p>
        </w:tc>
      </w:tr>
      <w:tr w14:paraId="4823C3FF">
        <w:tblPrEx>
          <w:tblCellMar>
            <w:top w:w="15" w:type="dxa"/>
            <w:left w:w="15" w:type="dxa"/>
            <w:bottom w:w="15" w:type="dxa"/>
            <w:right w:w="15" w:type="dxa"/>
          </w:tblCellMar>
        </w:tblPrEx>
        <w:trPr>
          <w:trHeight w:val="1344" w:hRule="atLeast"/>
        </w:trPr>
        <w:tc>
          <w:tcPr>
            <w:tcW w:w="272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93F7B50">
            <w:pPr>
              <w:ind w:left="75" w:right="75"/>
              <w:rPr>
                <w:color w:val="000000"/>
                <w:sz w:val="24"/>
                <w:szCs w:val="24"/>
              </w:rPr>
            </w:pPr>
            <w:r>
              <w:rPr>
                <w:color w:val="000000"/>
                <w:sz w:val="24"/>
                <w:szCs w:val="24"/>
              </w:rPr>
              <w:t>Свидетельство о государственной</w:t>
            </w:r>
          </w:p>
          <w:p w14:paraId="479F3A5F">
            <w:pPr>
              <w:ind w:right="75"/>
              <w:rPr>
                <w:color w:val="000000"/>
                <w:sz w:val="24"/>
                <w:szCs w:val="24"/>
              </w:rPr>
            </w:pPr>
            <w:r>
              <w:rPr>
                <w:color w:val="000000"/>
                <w:sz w:val="24"/>
                <w:szCs w:val="24"/>
                <w:lang w:val="en-US"/>
              </w:rPr>
              <w:t xml:space="preserve"> </w:t>
            </w:r>
            <w:r>
              <w:rPr>
                <w:color w:val="000000"/>
                <w:sz w:val="24"/>
                <w:szCs w:val="24"/>
              </w:rPr>
              <w:t>аккредитации</w:t>
            </w:r>
          </w:p>
        </w:tc>
        <w:tc>
          <w:tcPr>
            <w:tcW w:w="718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749F99F">
            <w:pPr>
              <w:rPr>
                <w:color w:val="000000"/>
                <w:sz w:val="24"/>
                <w:szCs w:val="24"/>
              </w:rPr>
            </w:pPr>
            <w:r>
              <w:rPr>
                <w:sz w:val="24"/>
                <w:szCs w:val="24"/>
                <w:lang w:val="ru-RU"/>
              </w:rPr>
              <w:t>Р</w:t>
            </w:r>
            <w:r>
              <w:rPr>
                <w:sz w:val="24"/>
                <w:szCs w:val="24"/>
              </w:rPr>
              <w:t>егистрационный №</w:t>
            </w:r>
            <w:r>
              <w:rPr>
                <w:sz w:val="24"/>
                <w:szCs w:val="24"/>
                <w:lang w:val="ru-RU"/>
              </w:rPr>
              <w:t>А</w:t>
            </w:r>
            <w:r>
              <w:rPr>
                <w:rFonts w:hint="default"/>
                <w:sz w:val="24"/>
                <w:szCs w:val="24"/>
                <w:lang w:val="ru-RU"/>
              </w:rPr>
              <w:t xml:space="preserve">007-01272-16/01141176, дата предоставления государственной аккредитации </w:t>
            </w:r>
            <w:r>
              <w:rPr>
                <w:sz w:val="24"/>
                <w:szCs w:val="24"/>
              </w:rPr>
              <w:t xml:space="preserve"> 06.05.2016 г., срок действия -</w:t>
            </w:r>
            <w:r>
              <w:rPr>
                <w:sz w:val="24"/>
                <w:szCs w:val="24"/>
                <w:lang w:val="ru-RU"/>
              </w:rPr>
              <w:t>бессрочно</w:t>
            </w:r>
          </w:p>
        </w:tc>
      </w:tr>
    </w:tbl>
    <w:p w14:paraId="4C9CB543">
      <w:pPr>
        <w:rPr>
          <w:color w:val="000000"/>
          <w:sz w:val="24"/>
          <w:szCs w:val="24"/>
        </w:rPr>
      </w:pPr>
    </w:p>
    <w:p w14:paraId="1E41D569">
      <w:pPr>
        <w:jc w:val="center"/>
        <w:rPr>
          <w:color w:val="000000"/>
          <w:sz w:val="24"/>
          <w:szCs w:val="24"/>
        </w:rPr>
      </w:pPr>
      <w:r>
        <w:rPr>
          <w:b/>
          <w:bCs/>
          <w:color w:val="000000"/>
          <w:sz w:val="24"/>
          <w:szCs w:val="24"/>
        </w:rPr>
        <w:t>II. Оценка системы управления организацией</w:t>
      </w:r>
    </w:p>
    <w:p w14:paraId="3E08469A">
      <w:pPr>
        <w:jc w:val="center"/>
        <w:rPr>
          <w:color w:val="000000"/>
          <w:sz w:val="24"/>
          <w:szCs w:val="24"/>
        </w:rPr>
      </w:pPr>
      <w:r>
        <w:rPr>
          <w:color w:val="000000"/>
          <w:sz w:val="24"/>
          <w:szCs w:val="24"/>
        </w:rPr>
        <w:t>Управление осуществляется на принципах единоначалия и самоуправления.</w:t>
      </w:r>
    </w:p>
    <w:p w14:paraId="5EA3804E">
      <w:pPr>
        <w:jc w:val="center"/>
        <w:rPr>
          <w:color w:val="000000"/>
          <w:sz w:val="24"/>
          <w:szCs w:val="24"/>
        </w:rPr>
      </w:pPr>
      <w:r>
        <w:rPr>
          <w:color w:val="000000"/>
          <w:sz w:val="24"/>
          <w:szCs w:val="24"/>
        </w:rPr>
        <w:t>Органы управления, действующие в Школе</w:t>
      </w:r>
    </w:p>
    <w:tbl>
      <w:tblPr>
        <w:tblStyle w:val="4"/>
        <w:tblW w:w="9822" w:type="dxa"/>
        <w:tblInd w:w="0" w:type="dxa"/>
        <w:tblLayout w:type="autofit"/>
        <w:tblCellMar>
          <w:top w:w="15" w:type="dxa"/>
          <w:left w:w="15" w:type="dxa"/>
          <w:bottom w:w="15" w:type="dxa"/>
          <w:right w:w="15" w:type="dxa"/>
        </w:tblCellMar>
      </w:tblPr>
      <w:tblGrid>
        <w:gridCol w:w="2508"/>
        <w:gridCol w:w="7314"/>
      </w:tblGrid>
      <w:tr w14:paraId="77FD5400">
        <w:tblPrEx>
          <w:tblCellMar>
            <w:top w:w="15" w:type="dxa"/>
            <w:left w:w="15" w:type="dxa"/>
            <w:bottom w:w="15" w:type="dxa"/>
            <w:right w:w="15" w:type="dxa"/>
          </w:tblCellMar>
        </w:tblPrEx>
        <w:trPr>
          <w:trHeight w:val="146" w:hRule="atLeast"/>
        </w:trPr>
        <w:tc>
          <w:tcPr>
            <w:tcW w:w="2508" w:type="dxa"/>
            <w:tcBorders>
              <w:top w:val="single" w:color="000000" w:sz="6" w:space="0"/>
              <w:left w:val="single" w:color="000000" w:sz="6" w:space="0"/>
              <w:bottom w:val="single" w:color="000000" w:sz="6" w:space="0"/>
              <w:right w:val="nil"/>
            </w:tcBorders>
            <w:tcMar>
              <w:top w:w="75" w:type="dxa"/>
              <w:left w:w="75" w:type="dxa"/>
              <w:bottom w:w="75" w:type="dxa"/>
              <w:right w:w="75" w:type="dxa"/>
            </w:tcMar>
            <w:vAlign w:val="center"/>
          </w:tcPr>
          <w:p w14:paraId="19A582D3">
            <w:pPr>
              <w:rPr>
                <w:b/>
                <w:bCs/>
                <w:color w:val="000000"/>
                <w:sz w:val="24"/>
                <w:szCs w:val="24"/>
              </w:rPr>
            </w:pPr>
            <w:r>
              <w:rPr>
                <w:b/>
                <w:bCs/>
                <w:color w:val="000000"/>
                <w:sz w:val="24"/>
                <w:szCs w:val="24"/>
              </w:rPr>
              <w:t>Наименование органа</w:t>
            </w:r>
          </w:p>
        </w:tc>
        <w:tc>
          <w:tcPr>
            <w:tcW w:w="731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631FBBC">
            <w:pPr>
              <w:rPr>
                <w:b/>
                <w:bCs/>
                <w:color w:val="000000"/>
                <w:sz w:val="24"/>
                <w:szCs w:val="24"/>
              </w:rPr>
            </w:pPr>
            <w:r>
              <w:rPr>
                <w:b/>
                <w:bCs/>
                <w:color w:val="000000"/>
                <w:sz w:val="24"/>
                <w:szCs w:val="24"/>
              </w:rPr>
              <w:t>Функции</w:t>
            </w:r>
          </w:p>
        </w:tc>
      </w:tr>
      <w:tr w14:paraId="075BA353">
        <w:tblPrEx>
          <w:tblCellMar>
            <w:top w:w="15" w:type="dxa"/>
            <w:left w:w="15" w:type="dxa"/>
            <w:bottom w:w="15" w:type="dxa"/>
            <w:right w:w="15" w:type="dxa"/>
          </w:tblCellMar>
        </w:tblPrEx>
        <w:trPr>
          <w:trHeight w:val="146" w:hRule="atLeast"/>
        </w:trPr>
        <w:tc>
          <w:tcPr>
            <w:tcW w:w="2508" w:type="dxa"/>
            <w:tcBorders>
              <w:top w:val="single" w:color="000000" w:sz="6" w:space="0"/>
              <w:left w:val="single" w:color="000000" w:sz="6" w:space="0"/>
              <w:bottom w:val="single" w:color="000000" w:sz="6" w:space="0"/>
              <w:right w:val="nil"/>
            </w:tcBorders>
            <w:tcMar>
              <w:top w:w="75" w:type="dxa"/>
              <w:left w:w="75" w:type="dxa"/>
              <w:bottom w:w="75" w:type="dxa"/>
              <w:right w:w="75" w:type="dxa"/>
            </w:tcMar>
          </w:tcPr>
          <w:p w14:paraId="201AFCEA">
            <w:pPr>
              <w:rPr>
                <w:color w:val="000000"/>
                <w:sz w:val="24"/>
                <w:szCs w:val="24"/>
              </w:rPr>
            </w:pPr>
            <w:r>
              <w:rPr>
                <w:color w:val="000000"/>
                <w:sz w:val="24"/>
                <w:szCs w:val="24"/>
              </w:rPr>
              <w:t>Директор</w:t>
            </w:r>
          </w:p>
        </w:tc>
        <w:tc>
          <w:tcPr>
            <w:tcW w:w="731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BEF88D5">
            <w:pPr>
              <w:rPr>
                <w:color w:val="000000"/>
                <w:sz w:val="24"/>
                <w:szCs w:val="24"/>
              </w:rPr>
            </w:pPr>
            <w:r>
              <w:rPr>
                <w:color w:val="000000"/>
                <w:sz w:val="24"/>
                <w:szCs w:val="24"/>
              </w:rPr>
              <w:t>Контролирует работу и обеспечивает эффективное взаимодействие структурных подразделений </w:t>
            </w:r>
          </w:p>
          <w:p w14:paraId="09A9470C">
            <w:pPr>
              <w:rPr>
                <w:color w:val="000000"/>
                <w:sz w:val="24"/>
                <w:szCs w:val="24"/>
              </w:rPr>
            </w:pPr>
            <w:r>
              <w:rPr>
                <w:color w:val="000000"/>
                <w:sz w:val="24"/>
                <w:szCs w:val="24"/>
              </w:rPr>
              <w:t>организации, утверждает штатное расписание, отчетные документы организации, осуществляет </w:t>
            </w:r>
          </w:p>
          <w:p w14:paraId="40E8CC9F">
            <w:pPr>
              <w:rPr>
                <w:color w:val="000000"/>
                <w:sz w:val="24"/>
                <w:szCs w:val="24"/>
              </w:rPr>
            </w:pPr>
            <w:r>
              <w:rPr>
                <w:color w:val="000000"/>
                <w:sz w:val="24"/>
                <w:szCs w:val="24"/>
              </w:rPr>
              <w:t>общее руководство школой</w:t>
            </w:r>
          </w:p>
        </w:tc>
      </w:tr>
      <w:tr w14:paraId="662A5635">
        <w:tblPrEx>
          <w:tblCellMar>
            <w:top w:w="15" w:type="dxa"/>
            <w:left w:w="15" w:type="dxa"/>
            <w:bottom w:w="15" w:type="dxa"/>
            <w:right w:w="15" w:type="dxa"/>
          </w:tblCellMar>
        </w:tblPrEx>
        <w:trPr>
          <w:trHeight w:val="146" w:hRule="atLeast"/>
        </w:trPr>
        <w:tc>
          <w:tcPr>
            <w:tcW w:w="2508" w:type="dxa"/>
            <w:tcBorders>
              <w:top w:val="nil"/>
              <w:left w:val="single" w:color="000000" w:sz="6" w:space="0"/>
              <w:bottom w:val="single" w:color="000000" w:sz="6" w:space="0"/>
              <w:right w:val="nil"/>
            </w:tcBorders>
            <w:tcMar>
              <w:top w:w="75" w:type="dxa"/>
              <w:left w:w="75" w:type="dxa"/>
              <w:bottom w:w="75" w:type="dxa"/>
              <w:right w:w="75" w:type="dxa"/>
            </w:tcMar>
          </w:tcPr>
          <w:p w14:paraId="6D1335E7">
            <w:pPr>
              <w:rPr>
                <w:color w:val="000000"/>
                <w:sz w:val="24"/>
                <w:szCs w:val="24"/>
              </w:rPr>
            </w:pPr>
            <w:r>
              <w:rPr>
                <w:color w:val="000000"/>
                <w:sz w:val="24"/>
                <w:szCs w:val="24"/>
              </w:rPr>
              <w:t>Педагогический совет</w:t>
            </w:r>
          </w:p>
        </w:tc>
        <w:tc>
          <w:tcPr>
            <w:tcW w:w="7314"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7929EF90">
            <w:pPr>
              <w:rPr>
                <w:color w:val="000000"/>
                <w:sz w:val="24"/>
                <w:szCs w:val="24"/>
              </w:rPr>
            </w:pPr>
            <w:r>
              <w:rPr>
                <w:color w:val="000000"/>
                <w:sz w:val="24"/>
                <w:szCs w:val="24"/>
              </w:rPr>
              <w:t>Осуществляет текущее руководство образовательной деятельностью школы, в том числе рассматривает вопросы:</w:t>
            </w:r>
          </w:p>
          <w:p w14:paraId="7A89C696">
            <w:pPr>
              <w:widowControl/>
              <w:numPr>
                <w:ilvl w:val="0"/>
                <w:numId w:val="1"/>
              </w:numPr>
              <w:autoSpaceDE/>
              <w:autoSpaceDN/>
              <w:spacing w:before="100" w:beforeAutospacing="1" w:after="100" w:afterAutospacing="1"/>
              <w:ind w:left="780" w:right="180"/>
              <w:contextualSpacing/>
              <w:rPr>
                <w:color w:val="000000"/>
                <w:sz w:val="24"/>
                <w:szCs w:val="24"/>
              </w:rPr>
            </w:pPr>
            <w:r>
              <w:rPr>
                <w:color w:val="000000"/>
                <w:sz w:val="24"/>
                <w:szCs w:val="24"/>
              </w:rPr>
              <w:t>развития образовательных услуг;</w:t>
            </w:r>
          </w:p>
          <w:p w14:paraId="42ECD461">
            <w:pPr>
              <w:widowControl/>
              <w:numPr>
                <w:ilvl w:val="0"/>
                <w:numId w:val="1"/>
              </w:numPr>
              <w:autoSpaceDE/>
              <w:autoSpaceDN/>
              <w:spacing w:before="100" w:beforeAutospacing="1" w:after="100" w:afterAutospacing="1"/>
              <w:ind w:left="780" w:right="180"/>
              <w:contextualSpacing/>
              <w:rPr>
                <w:color w:val="000000"/>
                <w:sz w:val="24"/>
                <w:szCs w:val="24"/>
              </w:rPr>
            </w:pPr>
            <w:r>
              <w:rPr>
                <w:color w:val="000000"/>
                <w:sz w:val="24"/>
                <w:szCs w:val="24"/>
              </w:rPr>
              <w:t>регламентации образовательных отношений;</w:t>
            </w:r>
          </w:p>
          <w:p w14:paraId="30E549BD">
            <w:pPr>
              <w:widowControl/>
              <w:numPr>
                <w:ilvl w:val="0"/>
                <w:numId w:val="1"/>
              </w:numPr>
              <w:autoSpaceDE/>
              <w:autoSpaceDN/>
              <w:spacing w:before="100" w:beforeAutospacing="1" w:after="100" w:afterAutospacing="1"/>
              <w:ind w:left="780" w:right="180"/>
              <w:contextualSpacing/>
              <w:rPr>
                <w:color w:val="000000"/>
                <w:sz w:val="24"/>
                <w:szCs w:val="24"/>
              </w:rPr>
            </w:pPr>
            <w:r>
              <w:rPr>
                <w:color w:val="000000"/>
                <w:sz w:val="24"/>
                <w:szCs w:val="24"/>
              </w:rPr>
              <w:t>разработки образовательных программ;</w:t>
            </w:r>
          </w:p>
          <w:p w14:paraId="5BAEB117">
            <w:pPr>
              <w:widowControl/>
              <w:numPr>
                <w:ilvl w:val="0"/>
                <w:numId w:val="1"/>
              </w:numPr>
              <w:autoSpaceDE/>
              <w:autoSpaceDN/>
              <w:spacing w:before="100" w:beforeAutospacing="1" w:after="100" w:afterAutospacing="1"/>
              <w:ind w:left="780" w:right="180"/>
              <w:contextualSpacing/>
              <w:rPr>
                <w:color w:val="000000"/>
                <w:sz w:val="24"/>
                <w:szCs w:val="24"/>
              </w:rPr>
            </w:pPr>
            <w:r>
              <w:rPr>
                <w:color w:val="000000"/>
                <w:sz w:val="24"/>
                <w:szCs w:val="24"/>
              </w:rPr>
              <w:t>выбора учебников, учебных пособий, средств обучения и воспитания;</w:t>
            </w:r>
          </w:p>
          <w:p w14:paraId="0D76C582">
            <w:pPr>
              <w:widowControl/>
              <w:numPr>
                <w:ilvl w:val="0"/>
                <w:numId w:val="1"/>
              </w:numPr>
              <w:autoSpaceDE/>
              <w:autoSpaceDN/>
              <w:spacing w:before="100" w:beforeAutospacing="1" w:after="100" w:afterAutospacing="1"/>
              <w:ind w:left="780" w:right="180"/>
              <w:contextualSpacing/>
              <w:rPr>
                <w:color w:val="000000"/>
                <w:sz w:val="24"/>
                <w:szCs w:val="24"/>
              </w:rPr>
            </w:pPr>
            <w:r>
              <w:rPr>
                <w:color w:val="000000"/>
                <w:sz w:val="24"/>
                <w:szCs w:val="24"/>
              </w:rPr>
              <w:t>материально-технического обеспечения образовательного процесса;</w:t>
            </w:r>
          </w:p>
          <w:p w14:paraId="7C4C6F76">
            <w:pPr>
              <w:widowControl/>
              <w:numPr>
                <w:ilvl w:val="0"/>
                <w:numId w:val="1"/>
              </w:numPr>
              <w:autoSpaceDE/>
              <w:autoSpaceDN/>
              <w:spacing w:before="100" w:beforeAutospacing="1" w:after="100" w:afterAutospacing="1"/>
              <w:ind w:left="780" w:right="180"/>
              <w:contextualSpacing/>
              <w:rPr>
                <w:color w:val="000000"/>
                <w:sz w:val="24"/>
                <w:szCs w:val="24"/>
              </w:rPr>
            </w:pPr>
            <w:r>
              <w:rPr>
                <w:color w:val="000000"/>
                <w:sz w:val="24"/>
                <w:szCs w:val="24"/>
              </w:rPr>
              <w:t>аттестации, повышения квалификации педагогических работников;</w:t>
            </w:r>
          </w:p>
          <w:p w14:paraId="684DBA60">
            <w:pPr>
              <w:widowControl/>
              <w:numPr>
                <w:ilvl w:val="0"/>
                <w:numId w:val="1"/>
              </w:numPr>
              <w:autoSpaceDE/>
              <w:autoSpaceDN/>
              <w:spacing w:before="100" w:beforeAutospacing="1" w:after="100" w:afterAutospacing="1"/>
              <w:ind w:left="780" w:right="180"/>
              <w:rPr>
                <w:color w:val="000000"/>
                <w:sz w:val="24"/>
                <w:szCs w:val="24"/>
              </w:rPr>
            </w:pPr>
            <w:r>
              <w:rPr>
                <w:color w:val="000000"/>
                <w:sz w:val="24"/>
                <w:szCs w:val="24"/>
              </w:rPr>
              <w:t>координации деятельности методических объединений</w:t>
            </w:r>
          </w:p>
        </w:tc>
      </w:tr>
      <w:tr w14:paraId="487DE343">
        <w:tblPrEx>
          <w:tblCellMar>
            <w:top w:w="15" w:type="dxa"/>
            <w:left w:w="15" w:type="dxa"/>
            <w:bottom w:w="15" w:type="dxa"/>
            <w:right w:w="15" w:type="dxa"/>
          </w:tblCellMar>
        </w:tblPrEx>
        <w:trPr>
          <w:trHeight w:val="146" w:hRule="atLeast"/>
        </w:trPr>
        <w:tc>
          <w:tcPr>
            <w:tcW w:w="2508" w:type="dxa"/>
            <w:tcBorders>
              <w:top w:val="nil"/>
              <w:left w:val="single" w:color="000000" w:sz="6" w:space="0"/>
              <w:bottom w:val="single" w:color="000000" w:sz="6" w:space="0"/>
              <w:right w:val="nil"/>
            </w:tcBorders>
            <w:tcMar>
              <w:top w:w="75" w:type="dxa"/>
              <w:left w:w="75" w:type="dxa"/>
              <w:bottom w:w="75" w:type="dxa"/>
              <w:right w:w="75" w:type="dxa"/>
            </w:tcMar>
          </w:tcPr>
          <w:p w14:paraId="541F7824">
            <w:pPr>
              <w:rPr>
                <w:color w:val="000000"/>
                <w:sz w:val="24"/>
                <w:szCs w:val="24"/>
              </w:rPr>
            </w:pPr>
            <w:r>
              <w:rPr>
                <w:color w:val="000000"/>
                <w:sz w:val="24"/>
                <w:szCs w:val="24"/>
              </w:rPr>
              <w:t>Общее собрание работников</w:t>
            </w:r>
          </w:p>
        </w:tc>
        <w:tc>
          <w:tcPr>
            <w:tcW w:w="7314"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1C5DB058">
            <w:pPr>
              <w:rPr>
                <w:color w:val="000000"/>
                <w:sz w:val="24"/>
                <w:szCs w:val="24"/>
              </w:rPr>
            </w:pPr>
            <w:r>
              <w:rPr>
                <w:color w:val="000000"/>
                <w:sz w:val="24"/>
                <w:szCs w:val="24"/>
              </w:rPr>
              <w:t>Реализует право работников участвовать в управлении образовательной организацией, в том числе:</w:t>
            </w:r>
          </w:p>
          <w:p w14:paraId="18432ABB">
            <w:pPr>
              <w:widowControl/>
              <w:numPr>
                <w:ilvl w:val="0"/>
                <w:numId w:val="2"/>
              </w:numPr>
              <w:autoSpaceDE/>
              <w:autoSpaceDN/>
              <w:spacing w:before="100" w:beforeAutospacing="1" w:after="100" w:afterAutospacing="1"/>
              <w:ind w:left="780" w:right="180"/>
              <w:contextualSpacing/>
              <w:rPr>
                <w:color w:val="000000"/>
                <w:sz w:val="24"/>
                <w:szCs w:val="24"/>
              </w:rPr>
            </w:pPr>
            <w:r>
              <w:rPr>
                <w:color w:val="000000"/>
                <w:sz w:val="24"/>
                <w:szCs w:val="24"/>
              </w:rPr>
              <w:t>участвовать в разработке и принятии коллективного договора, Правил трудового распорядка, изменений и дополнений к ним;</w:t>
            </w:r>
          </w:p>
          <w:p w14:paraId="0EDF0FED">
            <w:pPr>
              <w:widowControl/>
              <w:numPr>
                <w:ilvl w:val="0"/>
                <w:numId w:val="2"/>
              </w:numPr>
              <w:autoSpaceDE/>
              <w:autoSpaceDN/>
              <w:spacing w:before="100" w:beforeAutospacing="1" w:after="100" w:afterAutospacing="1"/>
              <w:ind w:left="780" w:right="180"/>
              <w:contextualSpacing/>
              <w:rPr>
                <w:color w:val="000000"/>
                <w:sz w:val="24"/>
                <w:szCs w:val="24"/>
              </w:rPr>
            </w:pPr>
            <w:r>
              <w:rPr>
                <w:color w:val="000000"/>
                <w:sz w:val="24"/>
                <w:szCs w:val="24"/>
              </w:rPr>
              <w:t>принимать локальные акты, которые регламентируют деятельность образовательной организации и связаны с правами и обязанностями работников;</w:t>
            </w:r>
          </w:p>
          <w:p w14:paraId="3D47E733">
            <w:pPr>
              <w:widowControl/>
              <w:numPr>
                <w:ilvl w:val="0"/>
                <w:numId w:val="2"/>
              </w:numPr>
              <w:autoSpaceDE/>
              <w:autoSpaceDN/>
              <w:spacing w:before="100" w:beforeAutospacing="1" w:after="100" w:afterAutospacing="1"/>
              <w:ind w:left="780" w:right="180"/>
              <w:contextualSpacing/>
              <w:rPr>
                <w:color w:val="000000"/>
                <w:sz w:val="24"/>
                <w:szCs w:val="24"/>
              </w:rPr>
            </w:pPr>
            <w:r>
              <w:rPr>
                <w:color w:val="000000"/>
                <w:sz w:val="24"/>
                <w:szCs w:val="24"/>
              </w:rPr>
              <w:t>разрешать конфликтные ситуации между работниками и администрацией образовательной организации;</w:t>
            </w:r>
          </w:p>
          <w:p w14:paraId="79342B25">
            <w:pPr>
              <w:widowControl/>
              <w:numPr>
                <w:ilvl w:val="0"/>
                <w:numId w:val="2"/>
              </w:numPr>
              <w:autoSpaceDE/>
              <w:autoSpaceDN/>
              <w:spacing w:before="100" w:beforeAutospacing="1" w:after="100" w:afterAutospacing="1"/>
              <w:ind w:left="780" w:right="180"/>
              <w:rPr>
                <w:color w:val="000000"/>
                <w:sz w:val="24"/>
                <w:szCs w:val="24"/>
              </w:rPr>
            </w:pPr>
            <w:r>
              <w:rPr>
                <w:color w:val="000000"/>
                <w:sz w:val="24"/>
                <w:szCs w:val="24"/>
              </w:rPr>
              <w:t>вносить предложения по корректировке плана мероприятий организации, совершенствованию ее работы и развитию материальной базы</w:t>
            </w:r>
          </w:p>
        </w:tc>
      </w:tr>
    </w:tbl>
    <w:p w14:paraId="04470C09">
      <w:pPr>
        <w:rPr>
          <w:color w:val="000000"/>
          <w:sz w:val="24"/>
          <w:szCs w:val="24"/>
        </w:rPr>
      </w:pPr>
      <w:r>
        <w:rPr>
          <w:color w:val="000000"/>
          <w:sz w:val="24"/>
          <w:szCs w:val="24"/>
        </w:rPr>
        <w:t>Для осуществления учебно-методической работы в школе создано два предметных методических объединения:</w:t>
      </w:r>
    </w:p>
    <w:p w14:paraId="302875A1">
      <w:pPr>
        <w:widowControl/>
        <w:numPr>
          <w:ilvl w:val="0"/>
          <w:numId w:val="3"/>
        </w:numPr>
        <w:autoSpaceDE/>
        <w:autoSpaceDN/>
        <w:spacing w:before="100" w:beforeAutospacing="1" w:after="100" w:afterAutospacing="1"/>
        <w:ind w:left="780" w:right="180"/>
        <w:contextualSpacing/>
        <w:rPr>
          <w:color w:val="000000"/>
          <w:sz w:val="24"/>
          <w:szCs w:val="24"/>
        </w:rPr>
      </w:pPr>
      <w:r>
        <w:rPr>
          <w:color w:val="000000"/>
          <w:sz w:val="24"/>
          <w:szCs w:val="24"/>
        </w:rPr>
        <w:t>общих гуманитарных и социально-экономических дисциплин;</w:t>
      </w:r>
    </w:p>
    <w:p w14:paraId="5E271151">
      <w:pPr>
        <w:widowControl/>
        <w:numPr>
          <w:ilvl w:val="0"/>
          <w:numId w:val="3"/>
        </w:numPr>
        <w:autoSpaceDE/>
        <w:autoSpaceDN/>
        <w:spacing w:before="100" w:beforeAutospacing="1" w:after="100" w:afterAutospacing="1"/>
        <w:ind w:left="780" w:right="180"/>
        <w:contextualSpacing/>
        <w:rPr>
          <w:color w:val="000000"/>
          <w:sz w:val="24"/>
          <w:szCs w:val="24"/>
        </w:rPr>
      </w:pPr>
      <w:r>
        <w:rPr>
          <w:color w:val="000000"/>
          <w:sz w:val="24"/>
          <w:szCs w:val="24"/>
        </w:rPr>
        <w:t>естественно-научных и математических дисциплин;</w:t>
      </w:r>
    </w:p>
    <w:p w14:paraId="542045C0">
      <w:pPr>
        <w:widowControl/>
        <w:autoSpaceDE/>
        <w:autoSpaceDN/>
        <w:spacing w:before="100" w:beforeAutospacing="1" w:after="100" w:afterAutospacing="1"/>
        <w:ind w:left="780" w:right="180"/>
        <w:contextualSpacing/>
        <w:rPr>
          <w:color w:val="000000"/>
          <w:sz w:val="24"/>
          <w:szCs w:val="24"/>
        </w:rPr>
      </w:pPr>
    </w:p>
    <w:p w14:paraId="7BAC45D4">
      <w:pPr>
        <w:widowControl/>
        <w:autoSpaceDE/>
        <w:autoSpaceDN/>
        <w:spacing w:before="100" w:beforeAutospacing="1" w:after="100" w:afterAutospacing="1"/>
        <w:ind w:left="780" w:right="180"/>
        <w:contextualSpacing/>
        <w:jc w:val="both"/>
        <w:rPr>
          <w:color w:val="000000"/>
          <w:sz w:val="24"/>
          <w:szCs w:val="24"/>
        </w:rPr>
      </w:pPr>
      <w:r>
        <w:rPr>
          <w:color w:val="000000"/>
          <w:sz w:val="24"/>
          <w:szCs w:val="24"/>
        </w:rPr>
        <w:t>В целях учета мнения обучающихся и родителей (законных представителей) несовершеннолетних обучающихся в школе действуют   Совет родителей.</w:t>
      </w:r>
    </w:p>
    <w:p w14:paraId="3A085F8A">
      <w:pPr>
        <w:rPr>
          <w:color w:val="000000"/>
          <w:sz w:val="24"/>
          <w:szCs w:val="24"/>
        </w:rPr>
      </w:pPr>
      <w:r>
        <w:rPr>
          <w:color w:val="000000"/>
          <w:sz w:val="24"/>
          <w:szCs w:val="24"/>
        </w:rPr>
        <w:t>По итогам 202</w:t>
      </w:r>
      <w:r>
        <w:rPr>
          <w:rFonts w:hint="default"/>
          <w:color w:val="000000"/>
          <w:sz w:val="24"/>
          <w:szCs w:val="24"/>
          <w:lang w:val="ru-RU"/>
        </w:rPr>
        <w:t>5</w:t>
      </w:r>
      <w:r>
        <w:rPr>
          <w:color w:val="000000"/>
          <w:sz w:val="24"/>
          <w:szCs w:val="24"/>
        </w:rPr>
        <w:t xml:space="preserve">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14:paraId="3F27F79F">
      <w:pPr>
        <w:rPr>
          <w:color w:val="000000"/>
          <w:sz w:val="24"/>
          <w:szCs w:val="24"/>
        </w:rPr>
      </w:pPr>
    </w:p>
    <w:p w14:paraId="6905C3A3">
      <w:pPr>
        <w:pStyle w:val="7"/>
        <w:ind w:left="0" w:right="113"/>
        <w:jc w:val="both"/>
      </w:pPr>
      <w:r>
        <w:t xml:space="preserve">      Школа находится в двухэтажном здании, рассчитанном на 100 учащихся (обучается </w:t>
      </w:r>
      <w:r>
        <w:rPr>
          <w:rFonts w:hint="default"/>
          <w:lang w:val="ru-RU"/>
        </w:rPr>
        <w:t>26</w:t>
      </w:r>
      <w:r>
        <w:t xml:space="preserve"> учащихся), занятия проводятся в 1 смену, 100% учащихся обеспечены горячим питанием. В школе обучаются дети из села  Кугушево, Айдарово  и деревни Тугаево.   </w:t>
      </w:r>
    </w:p>
    <w:p w14:paraId="31915998">
      <w:pPr>
        <w:pStyle w:val="7"/>
        <w:spacing w:line="275" w:lineRule="exact"/>
        <w:ind w:left="0"/>
        <w:jc w:val="both"/>
      </w:pPr>
      <w:r>
        <w:t xml:space="preserve">     </w:t>
      </w:r>
    </w:p>
    <w:p w14:paraId="38811A84">
      <w:pPr>
        <w:pStyle w:val="7"/>
        <w:ind w:left="0" w:right="120"/>
        <w:jc w:val="both"/>
      </w:pPr>
      <w:r>
        <w:t xml:space="preserve">      Школа укомплектована техническим персоналом, соблюдаются гигиенические, санитарно-бытовые нормы.</w:t>
      </w:r>
    </w:p>
    <w:p w14:paraId="0BDE797F">
      <w:pPr>
        <w:pStyle w:val="7"/>
        <w:ind w:left="0"/>
        <w:jc w:val="both"/>
      </w:pPr>
      <w:r>
        <w:t xml:space="preserve">      В школе 6-дневная учебная неделя, в 1 классе – 5-дневная.</w:t>
      </w:r>
    </w:p>
    <w:p w14:paraId="53D500CA">
      <w:pPr>
        <w:pStyle w:val="7"/>
        <w:ind w:left="0" w:right="118"/>
        <w:jc w:val="both"/>
      </w:pPr>
      <w:r>
        <w:t xml:space="preserve">      Занятия проводятся в соответствии с учебным планом и утверждённым расписанием. Образовательные программы школы и учебный план предусматривали выполнение государственной функции школы – обеспечение начального общего и основного общего  образования.</w:t>
      </w:r>
    </w:p>
    <w:p w14:paraId="76297060">
      <w:pPr>
        <w:pStyle w:val="7"/>
        <w:ind w:left="0"/>
      </w:pPr>
    </w:p>
    <w:p w14:paraId="707BF1B8">
      <w:pPr>
        <w:jc w:val="center"/>
        <w:rPr>
          <w:color w:val="000000"/>
          <w:sz w:val="24"/>
          <w:szCs w:val="24"/>
        </w:rPr>
      </w:pPr>
      <w:r>
        <w:rPr>
          <w:b/>
          <w:bCs/>
          <w:color w:val="000000"/>
          <w:sz w:val="24"/>
          <w:szCs w:val="24"/>
        </w:rPr>
        <w:t>III. Оценка образовательной деятельности</w:t>
      </w:r>
    </w:p>
    <w:p w14:paraId="465C1F29">
      <w:pPr>
        <w:jc w:val="both"/>
        <w:rPr>
          <w:color w:val="000000"/>
          <w:sz w:val="24"/>
          <w:szCs w:val="24"/>
        </w:rPr>
      </w:pPr>
      <w:r>
        <w:rPr>
          <w:color w:val="000000"/>
          <w:sz w:val="24"/>
          <w:szCs w:val="24"/>
        </w:rPr>
        <w:t xml:space="preserve">       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2.4.2.2821-20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14:paraId="56F3F7D4">
      <w:pPr>
        <w:rPr>
          <w:color w:val="000000"/>
          <w:sz w:val="24"/>
          <w:szCs w:val="24"/>
        </w:rPr>
      </w:pPr>
      <w:r>
        <w:rPr>
          <w:color w:val="000000"/>
          <w:sz w:val="24"/>
          <w:szCs w:val="24"/>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w:t>
      </w:r>
      <w:r>
        <w:rPr>
          <w:sz w:val="24"/>
          <w:szCs w:val="24"/>
        </w:rPr>
        <w:t xml:space="preserve"> </w:t>
      </w:r>
      <w:r>
        <w:rPr>
          <w:color w:val="000000"/>
          <w:sz w:val="24"/>
          <w:szCs w:val="24"/>
        </w:rPr>
        <w:t>общего образования (реализация ФГОС ООО).</w:t>
      </w:r>
    </w:p>
    <w:p w14:paraId="21EEBA83">
      <w:pPr>
        <w:adjustRightInd w:val="0"/>
        <w:jc w:val="both"/>
        <w:rPr>
          <w:sz w:val="24"/>
          <w:szCs w:val="24"/>
        </w:rPr>
      </w:pPr>
      <w:r>
        <w:rPr>
          <w:b/>
          <w:sz w:val="24"/>
          <w:szCs w:val="24"/>
        </w:rPr>
        <w:t xml:space="preserve"> </w:t>
      </w:r>
    </w:p>
    <w:p w14:paraId="4043A5FC">
      <w:pPr>
        <w:adjustRightInd w:val="0"/>
        <w:jc w:val="both"/>
        <w:rPr>
          <w:sz w:val="24"/>
          <w:szCs w:val="24"/>
        </w:rPr>
      </w:pPr>
      <w:r>
        <w:rPr>
          <w:b/>
          <w:sz w:val="24"/>
          <w:szCs w:val="24"/>
        </w:rPr>
        <w:t>Воспитательная работа</w:t>
      </w:r>
      <w:r>
        <w:rPr>
          <w:sz w:val="24"/>
          <w:szCs w:val="24"/>
        </w:rPr>
        <w:t xml:space="preserve"> в школе выстраивается с ориентацией на </w:t>
      </w:r>
      <w:r>
        <w:rPr>
          <w:b/>
          <w:i/>
          <w:sz w:val="24"/>
          <w:szCs w:val="24"/>
        </w:rPr>
        <w:t>основную цель</w:t>
      </w:r>
      <w:r>
        <w:rPr>
          <w:sz w:val="24"/>
          <w:szCs w:val="24"/>
        </w:rPr>
        <w:t>:</w:t>
      </w:r>
    </w:p>
    <w:p w14:paraId="1A0BC15D">
      <w:pPr>
        <w:adjustRightInd w:val="0"/>
        <w:jc w:val="both"/>
        <w:rPr>
          <w:sz w:val="24"/>
          <w:szCs w:val="24"/>
        </w:rPr>
      </w:pPr>
      <w:r>
        <w:rPr>
          <w:b/>
          <w:sz w:val="24"/>
          <w:szCs w:val="24"/>
        </w:rPr>
        <w:t xml:space="preserve"> </w:t>
      </w:r>
      <w:r>
        <w:rPr>
          <w:sz w:val="24"/>
          <w:szCs w:val="24"/>
        </w:rPr>
        <w:t xml:space="preserve"> </w:t>
      </w:r>
      <w:r>
        <w:rPr>
          <w:sz w:val="24"/>
          <w:szCs w:val="24"/>
          <w:lang w:val="en-US"/>
        </w:rPr>
        <w:t>C</w:t>
      </w:r>
      <w:r>
        <w:rPr>
          <w:sz w:val="24"/>
          <w:szCs w:val="24"/>
        </w:rPr>
        <w:t>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b/>
          <w:sz w:val="24"/>
          <w:szCs w:val="24"/>
        </w:rPr>
        <w:t xml:space="preserve"> </w:t>
      </w:r>
      <w:r>
        <w:rPr>
          <w:sz w:val="24"/>
          <w:szCs w:val="24"/>
        </w:rPr>
        <w:t>(Федеральный закон от 29 декабря 2012 г. № 273-ФЗ «Об образовании в Российской Федерации, ст. 2, п. 2)</w:t>
      </w:r>
    </w:p>
    <w:p w14:paraId="71D699A7">
      <w:pPr>
        <w:adjustRightInd w:val="0"/>
        <w:jc w:val="both"/>
        <w:rPr>
          <w:sz w:val="24"/>
          <w:szCs w:val="24"/>
        </w:rPr>
      </w:pPr>
      <w:r>
        <w:rPr>
          <w:b/>
          <w:sz w:val="24"/>
          <w:szCs w:val="24"/>
        </w:rPr>
        <w:t>Задачами воспитания</w:t>
      </w:r>
      <w:r>
        <w:rPr>
          <w:sz w:val="24"/>
          <w:szCs w:val="24"/>
        </w:rPr>
        <w:t xml:space="preserve"> обучающихся в МБОУ «Кугушевская ООШ им. Г.Айдарского ЗМР РТ» являются:</w:t>
      </w:r>
    </w:p>
    <w:p w14:paraId="681AB2C2">
      <w:pPr>
        <w:adjustRightInd w:val="0"/>
        <w:jc w:val="both"/>
        <w:rPr>
          <w:iCs/>
          <w:sz w:val="24"/>
          <w:szCs w:val="24"/>
        </w:rPr>
      </w:pPr>
      <w:r>
        <w:rPr>
          <w:iCs/>
          <w:sz w:val="24"/>
          <w:szCs w:val="24"/>
        </w:rPr>
        <w:t>- усвоение ими знаний, норм, духовно-нравственных ценностей, традиций, которые выработало российское общество (социально значимых знаний);</w:t>
      </w:r>
    </w:p>
    <w:p w14:paraId="15AA6D40">
      <w:pPr>
        <w:adjustRightInd w:val="0"/>
        <w:jc w:val="both"/>
        <w:rPr>
          <w:iCs/>
          <w:sz w:val="24"/>
          <w:szCs w:val="24"/>
        </w:rPr>
      </w:pPr>
      <w:r>
        <w:rPr>
          <w:iCs/>
          <w:sz w:val="24"/>
          <w:szCs w:val="24"/>
        </w:rPr>
        <w:t>-  формирование и развитие позитивных личностных отношений к этим нормам, ценностям, традициям (их освоение, принятие);</w:t>
      </w:r>
    </w:p>
    <w:p w14:paraId="11056856">
      <w:pPr>
        <w:adjustRightInd w:val="0"/>
        <w:jc w:val="both"/>
        <w:rPr>
          <w:iCs/>
          <w:sz w:val="24"/>
          <w:szCs w:val="24"/>
        </w:rPr>
      </w:pPr>
      <w:r>
        <w:rPr>
          <w:iCs/>
          <w:sz w:val="24"/>
          <w:szCs w:val="24"/>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2BFC2815">
      <w:pPr>
        <w:adjustRightInd w:val="0"/>
        <w:jc w:val="both"/>
        <w:rPr>
          <w:b/>
          <w:bCs/>
          <w:i/>
          <w:iCs/>
          <w:sz w:val="24"/>
          <w:szCs w:val="24"/>
        </w:rPr>
      </w:pPr>
      <w:r>
        <w:rPr>
          <w:sz w:val="24"/>
          <w:szCs w:val="24"/>
        </w:rPr>
        <w:t>        Вся воспитательная работа была построена таким образом, чтобы была возможность реализовать эти задачи.</w:t>
      </w:r>
    </w:p>
    <w:p w14:paraId="23947E7C">
      <w:pPr>
        <w:adjustRightInd w:val="0"/>
        <w:jc w:val="both"/>
        <w:rPr>
          <w:sz w:val="24"/>
          <w:szCs w:val="24"/>
        </w:rPr>
      </w:pPr>
      <w:r>
        <w:rPr>
          <w:sz w:val="24"/>
          <w:szCs w:val="24"/>
        </w:rPr>
        <w:t>        Работа коллектива школы, направленная на достижение поставленной цели, строится на основе диагностики, коррекции деятельности, на отборе и реализации наиболее действенных форм воспитательной работы. Большая часть педагогического воздействия на ребенка – это профилактическая работа: вовлечение учащихся в кружки, секции, воспитание познавательных интересов учащихся, организация досуга детей.</w:t>
      </w:r>
    </w:p>
    <w:p w14:paraId="4BCC90BA">
      <w:pPr>
        <w:adjustRightInd w:val="0"/>
        <w:jc w:val="both"/>
        <w:rPr>
          <w:bCs/>
          <w:sz w:val="24"/>
          <w:szCs w:val="24"/>
        </w:rPr>
      </w:pPr>
      <w:r>
        <w:rPr>
          <w:sz w:val="24"/>
          <w:szCs w:val="24"/>
        </w:rPr>
        <w:tab/>
      </w:r>
      <w:r>
        <w:rPr>
          <w:bCs/>
          <w:sz w:val="24"/>
          <w:szCs w:val="24"/>
        </w:rPr>
        <w:t>Основные направления воспитания обучающихся в школе:</w:t>
      </w:r>
    </w:p>
    <w:p w14:paraId="650DB92D">
      <w:pPr>
        <w:numPr>
          <w:ilvl w:val="0"/>
          <w:numId w:val="4"/>
        </w:numPr>
        <w:adjustRightInd w:val="0"/>
        <w:jc w:val="both"/>
        <w:rPr>
          <w:sz w:val="24"/>
          <w:szCs w:val="24"/>
        </w:rPr>
      </w:pPr>
      <w:r>
        <w:rPr>
          <w:b/>
          <w:sz w:val="24"/>
          <w:szCs w:val="24"/>
        </w:rPr>
        <w:t>гражданское воспитание</w:t>
      </w:r>
      <w:r>
        <w:rPr>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732E79FA">
      <w:pPr>
        <w:numPr>
          <w:ilvl w:val="0"/>
          <w:numId w:val="4"/>
        </w:numPr>
        <w:adjustRightInd w:val="0"/>
        <w:jc w:val="both"/>
        <w:rPr>
          <w:sz w:val="24"/>
          <w:szCs w:val="24"/>
        </w:rPr>
      </w:pPr>
      <w:r>
        <w:rPr>
          <w:b/>
          <w:sz w:val="24"/>
          <w:szCs w:val="24"/>
        </w:rPr>
        <w:t>воспитание</w:t>
      </w:r>
      <w:r>
        <w:rPr>
          <w:sz w:val="24"/>
          <w:szCs w:val="24"/>
        </w:rPr>
        <w:t xml:space="preserve"> патриотизма, любви к своему народу и уважения к другим народам России, Республики Татарстан, формирование общероссийской культурной идентичности;</w:t>
      </w:r>
    </w:p>
    <w:p w14:paraId="0933B182">
      <w:pPr>
        <w:numPr>
          <w:ilvl w:val="0"/>
          <w:numId w:val="4"/>
        </w:numPr>
        <w:adjustRightInd w:val="0"/>
        <w:jc w:val="both"/>
        <w:rPr>
          <w:sz w:val="24"/>
          <w:szCs w:val="24"/>
        </w:rPr>
      </w:pPr>
      <w:r>
        <w:rPr>
          <w:b/>
          <w:sz w:val="24"/>
          <w:szCs w:val="24"/>
        </w:rPr>
        <w:t>духовно-нравственное развитие и воспитание</w:t>
      </w:r>
      <w:r>
        <w:rPr>
          <w:b/>
          <w:bCs/>
          <w:sz w:val="24"/>
          <w:szCs w:val="24"/>
        </w:rPr>
        <w:t xml:space="preserve"> </w:t>
      </w:r>
      <w:r>
        <w:rPr>
          <w:sz w:val="24"/>
          <w:szCs w:val="24"/>
        </w:rPr>
        <w:t xml:space="preserve">обучающихся на основе духовно-нравственной культуры народов России, Республики Татарстан, традиционных религий народов России, Республики Татарстан, формирование традиционных российских семейных ценностей; </w:t>
      </w:r>
    </w:p>
    <w:p w14:paraId="67B1209D">
      <w:pPr>
        <w:numPr>
          <w:ilvl w:val="0"/>
          <w:numId w:val="4"/>
        </w:numPr>
        <w:adjustRightInd w:val="0"/>
        <w:jc w:val="both"/>
        <w:rPr>
          <w:sz w:val="24"/>
          <w:szCs w:val="24"/>
        </w:rPr>
      </w:pPr>
      <w:r>
        <w:rPr>
          <w:b/>
          <w:sz w:val="24"/>
          <w:szCs w:val="24"/>
        </w:rPr>
        <w:t>эстетическое воспитание</w:t>
      </w:r>
      <w:r>
        <w:rPr>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DD26043">
      <w:pPr>
        <w:numPr>
          <w:ilvl w:val="0"/>
          <w:numId w:val="4"/>
        </w:numPr>
        <w:adjustRightInd w:val="0"/>
        <w:jc w:val="both"/>
        <w:rPr>
          <w:sz w:val="24"/>
          <w:szCs w:val="24"/>
        </w:rPr>
      </w:pPr>
      <w:r>
        <w:rPr>
          <w:b/>
          <w:sz w:val="24"/>
          <w:szCs w:val="24"/>
        </w:rPr>
        <w:t>экологическое воспитание:</w:t>
      </w:r>
      <w:r>
        <w:rPr>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1003A49A">
      <w:pPr>
        <w:numPr>
          <w:ilvl w:val="0"/>
          <w:numId w:val="4"/>
        </w:numPr>
        <w:adjustRightInd w:val="0"/>
        <w:jc w:val="both"/>
        <w:rPr>
          <w:sz w:val="24"/>
          <w:szCs w:val="24"/>
        </w:rPr>
      </w:pPr>
      <w:r>
        <w:rPr>
          <w:b/>
          <w:sz w:val="24"/>
          <w:szCs w:val="24"/>
        </w:rPr>
        <w:t>воспитание культуры здорового образа жизни и безопасности</w:t>
      </w:r>
      <w:r>
        <w:rPr>
          <w:sz w:val="24"/>
          <w:szCs w:val="24"/>
        </w:rPr>
        <w:t>;</w:t>
      </w:r>
    </w:p>
    <w:p w14:paraId="4BD775F8">
      <w:pPr>
        <w:numPr>
          <w:ilvl w:val="0"/>
          <w:numId w:val="4"/>
        </w:numPr>
        <w:adjustRightInd w:val="0"/>
        <w:jc w:val="both"/>
        <w:rPr>
          <w:sz w:val="24"/>
          <w:szCs w:val="24"/>
        </w:rPr>
      </w:pPr>
      <w:r>
        <w:rPr>
          <w:b/>
          <w:sz w:val="24"/>
          <w:szCs w:val="24"/>
        </w:rPr>
        <w:t>трудовое воспитание</w:t>
      </w:r>
      <w:r>
        <w:rPr>
          <w:sz w:val="24"/>
          <w:szCs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5906B953">
      <w:pPr>
        <w:numPr>
          <w:ilvl w:val="0"/>
          <w:numId w:val="4"/>
        </w:numPr>
        <w:adjustRightInd w:val="0"/>
        <w:jc w:val="both"/>
        <w:rPr>
          <w:sz w:val="24"/>
          <w:szCs w:val="24"/>
        </w:rPr>
      </w:pPr>
      <w:r>
        <w:rPr>
          <w:b/>
          <w:sz w:val="24"/>
          <w:szCs w:val="24"/>
        </w:rPr>
        <w:t>физическое воспитание</w:t>
      </w:r>
      <w:r>
        <w:rPr>
          <w:sz w:val="24"/>
          <w:szCs w:val="24"/>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14:paraId="119D85C7">
      <w:pPr>
        <w:numPr>
          <w:ilvl w:val="0"/>
          <w:numId w:val="4"/>
        </w:numPr>
        <w:adjustRightInd w:val="0"/>
        <w:jc w:val="both"/>
        <w:rPr>
          <w:sz w:val="24"/>
          <w:szCs w:val="24"/>
        </w:rPr>
      </w:pPr>
      <w:r>
        <w:rPr>
          <w:b/>
          <w:sz w:val="24"/>
          <w:szCs w:val="24"/>
        </w:rPr>
        <w:t>познавательное направление воспитания</w:t>
      </w:r>
      <w:r>
        <w:rPr>
          <w:sz w:val="24"/>
          <w:szCs w:val="24"/>
        </w:rPr>
        <w:t>: стремление к познанию себя и других людей, природы и общества, к знаниям, образованию.</w:t>
      </w:r>
    </w:p>
    <w:p w14:paraId="0A787A27">
      <w:pPr>
        <w:adjustRightInd w:val="0"/>
        <w:jc w:val="both"/>
        <w:rPr>
          <w:sz w:val="24"/>
          <w:szCs w:val="24"/>
        </w:rPr>
      </w:pPr>
      <w:r>
        <w:rPr>
          <w:sz w:val="24"/>
          <w:szCs w:val="24"/>
        </w:rPr>
        <w:t>Патриотическое воспитание</w:t>
      </w:r>
    </w:p>
    <w:p w14:paraId="19AEB731">
      <w:pPr>
        <w:adjustRightInd w:val="0"/>
        <w:jc w:val="both"/>
        <w:rPr>
          <w:sz w:val="24"/>
          <w:szCs w:val="24"/>
        </w:rPr>
      </w:pPr>
      <w:r>
        <w:rPr>
          <w:sz w:val="24"/>
          <w:szCs w:val="24"/>
        </w:rPr>
        <w:tab/>
      </w:r>
      <w:r>
        <w:rPr>
          <w:sz w:val="24"/>
          <w:szCs w:val="24"/>
        </w:rPr>
        <w:t>Ведущим оставалось гражданско-</w:t>
      </w:r>
      <w:r>
        <w:rPr>
          <w:bCs/>
          <w:sz w:val="24"/>
          <w:szCs w:val="24"/>
        </w:rPr>
        <w:t>патриотическое воспитание</w:t>
      </w:r>
      <w:r>
        <w:rPr>
          <w:sz w:val="24"/>
          <w:szCs w:val="24"/>
        </w:rPr>
        <w:t xml:space="preserve">, цель которого: формирование активной гражданской позиции обучающихся, сознательного отношения к таким понятиям как малая родина, гордость за Отечество. Подготовка к празднованиям Дня Победы, Дня защитника Отечества способствовала воспитанию гражданских качеств личности, таких как патриотизм, ответственность, чувство долга, уважения к военной истории Отечества, к участникам Великой Отечественной войны, желание облегчить жизнь старшего поколения. </w:t>
      </w:r>
    </w:p>
    <w:p w14:paraId="667524B7">
      <w:pPr>
        <w:adjustRightInd w:val="0"/>
        <w:jc w:val="both"/>
        <w:rPr>
          <w:sz w:val="24"/>
          <w:szCs w:val="24"/>
        </w:rPr>
      </w:pPr>
      <w:r>
        <w:rPr>
          <w:sz w:val="24"/>
          <w:szCs w:val="24"/>
        </w:rPr>
        <w:t xml:space="preserve">В школе проводилась традиционная работа – Уроки мужества, встречи с ветеранами тыла, экскурсии, конкурсы рисунков, плакатов. </w:t>
      </w:r>
    </w:p>
    <w:p w14:paraId="1DDF88FC">
      <w:pPr>
        <w:adjustRightInd w:val="0"/>
        <w:jc w:val="both"/>
        <w:rPr>
          <w:sz w:val="24"/>
          <w:szCs w:val="24"/>
        </w:rPr>
      </w:pPr>
      <w:r>
        <w:rPr>
          <w:sz w:val="24"/>
          <w:szCs w:val="24"/>
        </w:rPr>
        <w:t xml:space="preserve">В этом учебном году   проведены ряд акций («Обелиск», «Забота», «Поздравь ветерана!», «Бессмертный полк»,  «Георгиевская лента», «Окна Победы» ), которые были посвящены 76-летию Победы в ВОВ, </w:t>
      </w:r>
    </w:p>
    <w:p w14:paraId="6C42A816">
      <w:pPr>
        <w:adjustRightInd w:val="0"/>
        <w:jc w:val="both"/>
        <w:rPr>
          <w:sz w:val="24"/>
          <w:szCs w:val="24"/>
        </w:rPr>
      </w:pPr>
      <w:r>
        <w:rPr>
          <w:sz w:val="24"/>
          <w:szCs w:val="24"/>
        </w:rPr>
        <w:t xml:space="preserve">Традиционно в феврале прошел месячник оборонно-массовой работы, который был насыщен спортивными состязаниями, встречами с воинами-интернационалистами, конкурсами.  </w:t>
      </w:r>
    </w:p>
    <w:p w14:paraId="5544FAE3">
      <w:pPr>
        <w:adjustRightInd w:val="0"/>
        <w:jc w:val="both"/>
        <w:rPr>
          <w:sz w:val="24"/>
          <w:szCs w:val="24"/>
        </w:rPr>
      </w:pPr>
      <w:r>
        <w:rPr>
          <w:sz w:val="24"/>
          <w:szCs w:val="24"/>
        </w:rPr>
        <w:tab/>
      </w:r>
      <w:r>
        <w:rPr>
          <w:sz w:val="24"/>
          <w:szCs w:val="24"/>
        </w:rPr>
        <w:t xml:space="preserve">Проведен митинг, посвященное к </w:t>
      </w:r>
      <w:r>
        <w:rPr>
          <w:rFonts w:hint="default"/>
          <w:sz w:val="24"/>
          <w:szCs w:val="24"/>
          <w:lang w:val="ru-RU"/>
        </w:rPr>
        <w:t>81</w:t>
      </w:r>
      <w:r>
        <w:rPr>
          <w:sz w:val="24"/>
          <w:szCs w:val="24"/>
        </w:rPr>
        <w:t>-й годовщине Великой Победы,  на которое были приглашены ветераны тыла, дети войны.</w:t>
      </w:r>
    </w:p>
    <w:p w14:paraId="18A39DFA">
      <w:pPr>
        <w:adjustRightInd w:val="0"/>
        <w:jc w:val="both"/>
        <w:rPr>
          <w:sz w:val="24"/>
          <w:szCs w:val="24"/>
        </w:rPr>
      </w:pPr>
      <w:r>
        <w:rPr>
          <w:sz w:val="24"/>
          <w:szCs w:val="24"/>
        </w:rPr>
        <w:tab/>
      </w:r>
      <w:r>
        <w:rPr>
          <w:sz w:val="24"/>
          <w:szCs w:val="24"/>
        </w:rPr>
        <w:t xml:space="preserve"> В школе действует отряд ВВПОД «Айдарский». </w:t>
      </w:r>
    </w:p>
    <w:p w14:paraId="7DA76DDA">
      <w:pPr>
        <w:adjustRightInd w:val="0"/>
        <w:jc w:val="both"/>
        <w:rPr>
          <w:sz w:val="24"/>
          <w:szCs w:val="24"/>
        </w:rPr>
      </w:pPr>
      <w:r>
        <w:rPr>
          <w:sz w:val="24"/>
          <w:szCs w:val="24"/>
        </w:rPr>
        <w:t>Целью отряда является воспитание чувства патриотизма, активной гражданской позиции и духовно-нравственных ценностей у обучающихся.</w:t>
      </w:r>
    </w:p>
    <w:p w14:paraId="57A7CCA0">
      <w:pPr>
        <w:adjustRightInd w:val="0"/>
        <w:jc w:val="both"/>
        <w:rPr>
          <w:sz w:val="24"/>
          <w:szCs w:val="24"/>
        </w:rPr>
      </w:pPr>
      <w:r>
        <w:rPr>
          <w:sz w:val="24"/>
          <w:szCs w:val="24"/>
        </w:rPr>
        <w:t xml:space="preserve">Задачи: </w:t>
      </w:r>
    </w:p>
    <w:p w14:paraId="476F534C">
      <w:pPr>
        <w:adjustRightInd w:val="0"/>
        <w:jc w:val="both"/>
        <w:rPr>
          <w:sz w:val="24"/>
          <w:szCs w:val="24"/>
        </w:rPr>
      </w:pPr>
      <w:r>
        <w:rPr>
          <w:sz w:val="24"/>
          <w:szCs w:val="24"/>
        </w:rPr>
        <w:t>-изучение истории страны, республики, района, села;</w:t>
      </w:r>
    </w:p>
    <w:p w14:paraId="700ABDAF">
      <w:pPr>
        <w:adjustRightInd w:val="0"/>
        <w:jc w:val="both"/>
        <w:rPr>
          <w:sz w:val="24"/>
          <w:szCs w:val="24"/>
        </w:rPr>
      </w:pPr>
      <w:r>
        <w:rPr>
          <w:sz w:val="24"/>
          <w:szCs w:val="24"/>
        </w:rPr>
        <w:t>- проявление уважения  и заботы о старшем поколении (ветераны труда, пожилые люди села).</w:t>
      </w:r>
    </w:p>
    <w:p w14:paraId="52E9BCAD">
      <w:pPr>
        <w:adjustRightInd w:val="0"/>
        <w:jc w:val="both"/>
        <w:rPr>
          <w:sz w:val="24"/>
          <w:szCs w:val="24"/>
        </w:rPr>
      </w:pPr>
      <w:r>
        <w:rPr>
          <w:sz w:val="24"/>
          <w:szCs w:val="24"/>
        </w:rPr>
        <w:t xml:space="preserve">В течение учебного года отряд работал согласно разработанному плану. </w:t>
      </w:r>
    </w:p>
    <w:p w14:paraId="3D07B59D">
      <w:pPr>
        <w:adjustRightInd w:val="0"/>
        <w:jc w:val="both"/>
        <w:rPr>
          <w:sz w:val="24"/>
          <w:szCs w:val="24"/>
        </w:rPr>
      </w:pPr>
      <w:r>
        <w:rPr>
          <w:sz w:val="24"/>
          <w:szCs w:val="24"/>
        </w:rPr>
        <w:tab/>
      </w:r>
      <w:r>
        <w:rPr>
          <w:sz w:val="24"/>
          <w:szCs w:val="24"/>
        </w:rPr>
        <w:t>С участием отряда проведены мероприятия военно-патриотической направленности: «Бессмертный полк»,  вахта памяти, акция «Свеча памяти», акция «Георгиевская лента» и др.</w:t>
      </w:r>
    </w:p>
    <w:p w14:paraId="2D08B1A4">
      <w:pPr>
        <w:adjustRightInd w:val="0"/>
        <w:jc w:val="both"/>
        <w:rPr>
          <w:sz w:val="24"/>
          <w:szCs w:val="24"/>
        </w:rPr>
      </w:pPr>
      <w:r>
        <w:rPr>
          <w:sz w:val="24"/>
          <w:szCs w:val="24"/>
        </w:rPr>
        <w:t>Проведена акция «Ветеран тыла живет рядом», «Трудовой десант». В школе прошли Уроки мужества.</w:t>
      </w:r>
    </w:p>
    <w:p w14:paraId="74AB664A">
      <w:pPr>
        <w:adjustRightInd w:val="0"/>
        <w:jc w:val="both"/>
        <w:rPr>
          <w:sz w:val="24"/>
          <w:szCs w:val="24"/>
        </w:rPr>
      </w:pPr>
      <w:r>
        <w:rPr>
          <w:sz w:val="24"/>
          <w:szCs w:val="24"/>
        </w:rPr>
        <w:t xml:space="preserve">Организовано посещение ветеранов труда и оказание им помощи в преддверии Дня пожилых людей, Дня защитника Отечества, Дня Победы, Дней воинской Славы.  </w:t>
      </w:r>
    </w:p>
    <w:p w14:paraId="05CE0B88">
      <w:pPr>
        <w:adjustRightInd w:val="0"/>
        <w:jc w:val="both"/>
        <w:rPr>
          <w:sz w:val="24"/>
          <w:szCs w:val="24"/>
        </w:rPr>
      </w:pPr>
      <w:r>
        <w:rPr>
          <w:sz w:val="24"/>
          <w:szCs w:val="24"/>
        </w:rPr>
        <w:t xml:space="preserve">В следующем учебном году необходимо решить вопрос о приобретении формы для юнармейцев.  </w:t>
      </w:r>
    </w:p>
    <w:p w14:paraId="4D6EA2E2">
      <w:pPr>
        <w:adjustRightInd w:val="0"/>
        <w:jc w:val="both"/>
        <w:rPr>
          <w:b/>
          <w:sz w:val="24"/>
          <w:szCs w:val="24"/>
        </w:rPr>
      </w:pPr>
      <w:r>
        <w:rPr>
          <w:b/>
          <w:sz w:val="24"/>
          <w:szCs w:val="24"/>
        </w:rPr>
        <w:t>Духовно-нравственное развитие и воспитание</w:t>
      </w:r>
    </w:p>
    <w:p w14:paraId="2A1CB956">
      <w:pPr>
        <w:adjustRightInd w:val="0"/>
        <w:jc w:val="both"/>
        <w:rPr>
          <w:sz w:val="24"/>
          <w:szCs w:val="24"/>
        </w:rPr>
      </w:pPr>
      <w:r>
        <w:rPr>
          <w:sz w:val="24"/>
          <w:szCs w:val="24"/>
        </w:rPr>
        <w:t>В соответствии с Федеральным законом «Об образовании в Российской Федерации развивающемуся обществу нужны нравственные, предприимчивые люди, которые могут самостоятельно принимать общественные решения в ситуации выбора, прогнозируя последствия, способные к сотрудничеству, обладающие развитым чувством ответственности за судьбу страны. Поэтому приоритетное направление воспитания подрастающего поколения – духовно-нравственное.</w:t>
      </w:r>
    </w:p>
    <w:p w14:paraId="0915988C">
      <w:pPr>
        <w:adjustRightInd w:val="0"/>
        <w:jc w:val="both"/>
        <w:rPr>
          <w:sz w:val="24"/>
          <w:szCs w:val="24"/>
        </w:rPr>
      </w:pPr>
      <w:r>
        <w:rPr>
          <w:sz w:val="24"/>
          <w:szCs w:val="24"/>
        </w:rPr>
        <w:t>Педагогический коллектив нашей школы стремится к формированию у учащихся школы следующих качеств:</w:t>
      </w:r>
      <w:r>
        <w:rPr>
          <w:sz w:val="24"/>
          <w:szCs w:val="24"/>
        </w:rPr>
        <w:br w:type="textWrapping"/>
      </w:r>
      <w:r>
        <w:rPr>
          <w:sz w:val="24"/>
          <w:szCs w:val="24"/>
        </w:rPr>
        <w:t>- нравственных чувств (долга, веры, совести, ответственности, патриотизма, гражданственности);</w:t>
      </w:r>
      <w:r>
        <w:rPr>
          <w:sz w:val="24"/>
          <w:szCs w:val="24"/>
        </w:rPr>
        <w:br w:type="textWrapping"/>
      </w:r>
      <w:r>
        <w:rPr>
          <w:sz w:val="24"/>
          <w:szCs w:val="24"/>
        </w:rPr>
        <w:t>- нравственного облика (милосердия, толерантности);</w:t>
      </w:r>
      <w:r>
        <w:rPr>
          <w:sz w:val="24"/>
          <w:szCs w:val="24"/>
        </w:rPr>
        <w:br w:type="textWrapping"/>
      </w:r>
      <w:r>
        <w:rPr>
          <w:sz w:val="24"/>
          <w:szCs w:val="24"/>
        </w:rPr>
        <w:t>- нравственной позиции (способности к различению добра и зла, проявлению самоотверженной любви);</w:t>
      </w:r>
      <w:r>
        <w:rPr>
          <w:sz w:val="24"/>
          <w:szCs w:val="24"/>
        </w:rPr>
        <w:br w:type="textWrapping"/>
      </w:r>
      <w:r>
        <w:rPr>
          <w:sz w:val="24"/>
          <w:szCs w:val="24"/>
        </w:rPr>
        <w:t>- нравственного поведения (готовности служению людям, своей Родине).</w:t>
      </w:r>
      <w:r>
        <w:rPr>
          <w:sz w:val="24"/>
          <w:szCs w:val="24"/>
        </w:rPr>
        <w:br w:type="textWrapping"/>
      </w:r>
      <w:r>
        <w:rPr>
          <w:sz w:val="24"/>
          <w:szCs w:val="24"/>
        </w:rPr>
        <w:t xml:space="preserve">           Духовно-нравственное воспитание в школе осуществляется через уроки литературы (татарской, русской), обществознания,  внеклассные мероприятия, классные часы.</w:t>
      </w:r>
    </w:p>
    <w:p w14:paraId="46B7EA80">
      <w:pPr>
        <w:adjustRightInd w:val="0"/>
        <w:jc w:val="both"/>
        <w:rPr>
          <w:sz w:val="24"/>
          <w:szCs w:val="24"/>
        </w:rPr>
      </w:pPr>
      <w:r>
        <w:rPr>
          <w:sz w:val="24"/>
          <w:szCs w:val="24"/>
        </w:rPr>
        <w:t>В планы работы вошли мероприятия, способствующие развитию у учащихся чувства отзывчивости, ответственности, вежливости, умение уважать и соблюдать обычаи и традиции своего народа, Республики, профилактика терроризма и экстремизма, а также работа с родителями.</w:t>
      </w:r>
    </w:p>
    <w:p w14:paraId="3A760DC2">
      <w:pPr>
        <w:adjustRightInd w:val="0"/>
        <w:jc w:val="both"/>
        <w:rPr>
          <w:sz w:val="24"/>
          <w:szCs w:val="24"/>
        </w:rPr>
      </w:pPr>
      <w:r>
        <w:rPr>
          <w:sz w:val="24"/>
          <w:szCs w:val="24"/>
        </w:rPr>
        <w:t xml:space="preserve">          В классах прошли классные часы, лекции и беседы на тему: «День гражданского согласия и единства»,    классные часы на тему «Добро и зло в жизни человека»,  «Как научиться жить без конфликтов»,  «Я гражданин своей Родины».  </w:t>
      </w:r>
    </w:p>
    <w:p w14:paraId="67791BA2">
      <w:pPr>
        <w:adjustRightInd w:val="0"/>
        <w:jc w:val="both"/>
        <w:rPr>
          <w:sz w:val="24"/>
          <w:szCs w:val="24"/>
        </w:rPr>
      </w:pPr>
      <w:r>
        <w:rPr>
          <w:sz w:val="24"/>
          <w:szCs w:val="24"/>
        </w:rPr>
        <w:t>Главная задача духовно-нравственного воспитания – это наполнить работу учащихся интересной, разнообразной творческой деятельностью, развивающей индивидуальные качества личности.</w:t>
      </w:r>
    </w:p>
    <w:p w14:paraId="71E29AD4">
      <w:pPr>
        <w:adjustRightInd w:val="0"/>
        <w:jc w:val="both"/>
        <w:rPr>
          <w:sz w:val="24"/>
          <w:szCs w:val="24"/>
        </w:rPr>
      </w:pPr>
      <w:r>
        <w:rPr>
          <w:sz w:val="24"/>
          <w:szCs w:val="24"/>
        </w:rPr>
        <w:t>Результат данной задачи заключается в развитии нравственной ответственности личности, готовности к самореализации, саморазвитию и нравственному совершенствовании. Работа по духовно-нравственному воспитанию проводилась в соответствии с общешкольным планом внеклассной работы, планами классных руководителей, опираясь на ведущие направления, были проведены мероприятия, выбраны разнообразные формы и приемы работы.</w:t>
      </w:r>
    </w:p>
    <w:p w14:paraId="42F772FB">
      <w:pPr>
        <w:adjustRightInd w:val="0"/>
        <w:jc w:val="both"/>
        <w:rPr>
          <w:sz w:val="24"/>
          <w:szCs w:val="24"/>
        </w:rPr>
      </w:pPr>
      <w:r>
        <w:rPr>
          <w:sz w:val="24"/>
          <w:szCs w:val="24"/>
        </w:rPr>
        <w:t xml:space="preserve">  В системе воспитательной работы по духовно-нравственного воспитанию самыми яркими были праздники: День Знаний, День Учителя, Праздник матери, Осенний бал, Новогодние праздничные мероприятия, Последний звонок,   Международный день защиты детей, в которых принимали активное участие учащиеся с 1 класса по 9-ый класс.</w:t>
      </w:r>
    </w:p>
    <w:p w14:paraId="5E60391A">
      <w:pPr>
        <w:adjustRightInd w:val="0"/>
        <w:jc w:val="both"/>
        <w:rPr>
          <w:b/>
          <w:sz w:val="24"/>
          <w:szCs w:val="24"/>
        </w:rPr>
      </w:pPr>
      <w:r>
        <w:rPr>
          <w:b/>
          <w:sz w:val="24"/>
          <w:szCs w:val="24"/>
        </w:rPr>
        <w:t>Приобщение детей к культурному наследию</w:t>
      </w:r>
    </w:p>
    <w:p w14:paraId="3FE3798D">
      <w:pPr>
        <w:adjustRightInd w:val="0"/>
        <w:jc w:val="both"/>
        <w:rPr>
          <w:sz w:val="24"/>
          <w:szCs w:val="24"/>
        </w:rPr>
      </w:pPr>
      <w:r>
        <w:rPr>
          <w:sz w:val="24"/>
          <w:szCs w:val="24"/>
        </w:rPr>
        <w:t>Цель данного направления работы: 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w:t>
      </w:r>
    </w:p>
    <w:p w14:paraId="34F662A6">
      <w:pPr>
        <w:adjustRightInd w:val="0"/>
        <w:jc w:val="both"/>
        <w:rPr>
          <w:sz w:val="24"/>
          <w:szCs w:val="24"/>
        </w:rPr>
      </w:pPr>
      <w:r>
        <w:rPr>
          <w:sz w:val="24"/>
          <w:szCs w:val="24"/>
        </w:rPr>
        <w:t xml:space="preserve"> В этом году велась большая работа по данному направлению. Планированные  мероприятия, посвященные Году родных языков и народного единства  выполнены в полном объеме. Все мероприятия освещены на школьном сайте.</w:t>
      </w:r>
    </w:p>
    <w:p w14:paraId="7F2B15E7">
      <w:pPr>
        <w:adjustRightInd w:val="0"/>
        <w:jc w:val="both"/>
        <w:rPr>
          <w:sz w:val="24"/>
          <w:szCs w:val="24"/>
        </w:rPr>
      </w:pPr>
      <w:r>
        <w:rPr>
          <w:sz w:val="24"/>
          <w:szCs w:val="24"/>
        </w:rPr>
        <w:t xml:space="preserve">Во всех классах проведены классные часы, заочные экскурсии, творческие конкурсы  по приобщению детей к культурному наследию. </w:t>
      </w:r>
    </w:p>
    <w:p w14:paraId="301E6799">
      <w:pPr>
        <w:adjustRightInd w:val="0"/>
        <w:jc w:val="both"/>
        <w:rPr>
          <w:b/>
          <w:sz w:val="24"/>
          <w:szCs w:val="24"/>
        </w:rPr>
      </w:pPr>
      <w:r>
        <w:rPr>
          <w:b/>
          <w:sz w:val="24"/>
          <w:szCs w:val="24"/>
        </w:rPr>
        <w:t xml:space="preserve"> Воспитание культуры здорового образа жизни и безопасности</w:t>
      </w:r>
    </w:p>
    <w:p w14:paraId="1CD22FD0">
      <w:pPr>
        <w:adjustRightInd w:val="0"/>
        <w:jc w:val="both"/>
        <w:rPr>
          <w:sz w:val="24"/>
          <w:szCs w:val="24"/>
        </w:rPr>
      </w:pPr>
      <w:r>
        <w:rPr>
          <w:sz w:val="24"/>
          <w:szCs w:val="24"/>
        </w:rPr>
        <w:t>Повышение качества образования детей, педагогов и родителей в области сохранения и укрепления здоровья и формирования здорового образа жизни является одним из важных направлений деятельности школы.</w:t>
      </w:r>
    </w:p>
    <w:p w14:paraId="2EEFEA7A">
      <w:pPr>
        <w:adjustRightInd w:val="0"/>
        <w:jc w:val="both"/>
        <w:rPr>
          <w:sz w:val="24"/>
          <w:szCs w:val="24"/>
        </w:rPr>
      </w:pPr>
      <w:r>
        <w:rPr>
          <w:sz w:val="24"/>
          <w:szCs w:val="24"/>
        </w:rPr>
        <w:t>В течение учебного года проводились следующие мероприятия:</w:t>
      </w:r>
    </w:p>
    <w:p w14:paraId="2033A95B">
      <w:pPr>
        <w:adjustRightInd w:val="0"/>
        <w:jc w:val="both"/>
        <w:rPr>
          <w:sz w:val="24"/>
          <w:szCs w:val="24"/>
        </w:rPr>
      </w:pPr>
      <w:r>
        <w:rPr>
          <w:sz w:val="24"/>
          <w:szCs w:val="24"/>
        </w:rPr>
        <w:t>1) Обеспечение соблюдения санитарно-гигиенических норм и охраны жизни и здоровья обучающихся.</w:t>
      </w:r>
    </w:p>
    <w:p w14:paraId="6F454C2E">
      <w:pPr>
        <w:adjustRightInd w:val="0"/>
        <w:jc w:val="both"/>
        <w:rPr>
          <w:sz w:val="24"/>
          <w:szCs w:val="24"/>
        </w:rPr>
      </w:pPr>
      <w:r>
        <w:rPr>
          <w:sz w:val="24"/>
          <w:szCs w:val="24"/>
        </w:rPr>
        <w:t>2) Осуществление контроля за составлением расписания уроков, за соблюдением режима учебы и отдыха, наличием динамических пауз на уроках</w:t>
      </w:r>
    </w:p>
    <w:p w14:paraId="0D6D4FC0">
      <w:pPr>
        <w:adjustRightInd w:val="0"/>
        <w:jc w:val="both"/>
        <w:rPr>
          <w:sz w:val="24"/>
          <w:szCs w:val="24"/>
        </w:rPr>
      </w:pPr>
      <w:r>
        <w:rPr>
          <w:sz w:val="24"/>
          <w:szCs w:val="24"/>
        </w:rPr>
        <w:t>3) Обеспечение влажной уборки учебных помещений и рекреаций</w:t>
      </w:r>
    </w:p>
    <w:p w14:paraId="5607234F">
      <w:pPr>
        <w:adjustRightInd w:val="0"/>
        <w:jc w:val="both"/>
        <w:rPr>
          <w:sz w:val="24"/>
          <w:szCs w:val="24"/>
        </w:rPr>
      </w:pPr>
      <w:r>
        <w:rPr>
          <w:sz w:val="24"/>
          <w:szCs w:val="24"/>
        </w:rPr>
        <w:t xml:space="preserve">4) Обеспечение необходимого освещения, подбора школьной мебели в зависимости от возраста учащихся </w:t>
      </w:r>
    </w:p>
    <w:p w14:paraId="2F2C27D4">
      <w:pPr>
        <w:adjustRightInd w:val="0"/>
        <w:jc w:val="both"/>
        <w:rPr>
          <w:sz w:val="24"/>
          <w:szCs w:val="24"/>
        </w:rPr>
      </w:pPr>
      <w:r>
        <w:rPr>
          <w:sz w:val="24"/>
          <w:szCs w:val="24"/>
        </w:rPr>
        <w:t>5) Организация горячего питания в школьной столовой</w:t>
      </w:r>
    </w:p>
    <w:p w14:paraId="31CEFF20">
      <w:pPr>
        <w:adjustRightInd w:val="0"/>
        <w:jc w:val="both"/>
        <w:rPr>
          <w:sz w:val="24"/>
          <w:szCs w:val="24"/>
        </w:rPr>
      </w:pPr>
      <w:r>
        <w:rPr>
          <w:sz w:val="24"/>
          <w:szCs w:val="24"/>
        </w:rPr>
        <w:t>6 )Организация работы педагогического коллектива по предупреждению несчастных случаев и травматизма:</w:t>
      </w:r>
    </w:p>
    <w:p w14:paraId="50AEFC0C">
      <w:pPr>
        <w:adjustRightInd w:val="0"/>
        <w:jc w:val="both"/>
        <w:rPr>
          <w:sz w:val="24"/>
          <w:szCs w:val="24"/>
        </w:rPr>
      </w:pPr>
      <w:r>
        <w:rPr>
          <w:sz w:val="24"/>
          <w:szCs w:val="24"/>
        </w:rPr>
        <w:t>-беседы с учащимися о правилах поведения на дорогах, на воде, на льду; о правилах обращения с режущими и колющими предметами, с огнем; о правилах поведения в школе и других общественных местах; о правилах поведения с незнакомыми людьми и пр.</w:t>
      </w:r>
    </w:p>
    <w:p w14:paraId="3E6FAB22">
      <w:pPr>
        <w:adjustRightInd w:val="0"/>
        <w:jc w:val="both"/>
        <w:rPr>
          <w:sz w:val="24"/>
          <w:szCs w:val="24"/>
        </w:rPr>
      </w:pPr>
      <w:r>
        <w:rPr>
          <w:sz w:val="24"/>
          <w:szCs w:val="24"/>
        </w:rPr>
        <w:t xml:space="preserve">-  неделя ПДД «Внимание, на дорогах дети!» </w:t>
      </w:r>
    </w:p>
    <w:p w14:paraId="7D1E0129">
      <w:pPr>
        <w:adjustRightInd w:val="0"/>
        <w:jc w:val="both"/>
        <w:rPr>
          <w:sz w:val="24"/>
          <w:szCs w:val="24"/>
        </w:rPr>
      </w:pPr>
      <w:r>
        <w:rPr>
          <w:sz w:val="24"/>
          <w:szCs w:val="24"/>
        </w:rPr>
        <w:t>-акция  «Внимание-дети!»</w:t>
      </w:r>
    </w:p>
    <w:p w14:paraId="57A9338D">
      <w:pPr>
        <w:adjustRightInd w:val="0"/>
        <w:jc w:val="both"/>
        <w:rPr>
          <w:sz w:val="24"/>
          <w:szCs w:val="24"/>
        </w:rPr>
      </w:pPr>
      <w:r>
        <w:rPr>
          <w:sz w:val="24"/>
          <w:szCs w:val="24"/>
        </w:rPr>
        <w:t>7)  Организация работы по профилактике вредных привычек и ведению ЗОЖ:</w:t>
      </w:r>
    </w:p>
    <w:p w14:paraId="6224573D">
      <w:pPr>
        <w:adjustRightInd w:val="0"/>
        <w:jc w:val="both"/>
        <w:rPr>
          <w:sz w:val="24"/>
          <w:szCs w:val="24"/>
        </w:rPr>
      </w:pPr>
      <w:r>
        <w:rPr>
          <w:sz w:val="24"/>
          <w:szCs w:val="24"/>
        </w:rPr>
        <w:t>-проведение бесед   среди учащихся;</w:t>
      </w:r>
    </w:p>
    <w:p w14:paraId="6381DC7C">
      <w:pPr>
        <w:adjustRightInd w:val="0"/>
        <w:jc w:val="both"/>
        <w:rPr>
          <w:sz w:val="24"/>
          <w:szCs w:val="24"/>
        </w:rPr>
      </w:pPr>
      <w:r>
        <w:rPr>
          <w:sz w:val="24"/>
          <w:szCs w:val="24"/>
        </w:rPr>
        <w:t>-организация встреч с фельдшером;</w:t>
      </w:r>
    </w:p>
    <w:p w14:paraId="57D23185">
      <w:pPr>
        <w:adjustRightInd w:val="0"/>
        <w:jc w:val="both"/>
        <w:rPr>
          <w:sz w:val="24"/>
          <w:szCs w:val="24"/>
        </w:rPr>
      </w:pPr>
      <w:r>
        <w:rPr>
          <w:sz w:val="24"/>
          <w:szCs w:val="24"/>
        </w:rPr>
        <w:t>-проведение конкурсов рисунков и плакатов «Я и спорт»,   «Дети  за ЗОЖ»;</w:t>
      </w:r>
    </w:p>
    <w:p w14:paraId="78A94DAB">
      <w:pPr>
        <w:adjustRightInd w:val="0"/>
        <w:jc w:val="both"/>
        <w:rPr>
          <w:sz w:val="24"/>
          <w:szCs w:val="24"/>
        </w:rPr>
      </w:pPr>
      <w:r>
        <w:rPr>
          <w:sz w:val="24"/>
          <w:szCs w:val="24"/>
        </w:rPr>
        <w:t xml:space="preserve">-просмотр фильмов о здоровом образе жизни; </w:t>
      </w:r>
    </w:p>
    <w:p w14:paraId="41D4CAFF">
      <w:pPr>
        <w:adjustRightInd w:val="0"/>
        <w:jc w:val="both"/>
        <w:rPr>
          <w:sz w:val="24"/>
          <w:szCs w:val="24"/>
        </w:rPr>
      </w:pPr>
      <w:r>
        <w:rPr>
          <w:sz w:val="24"/>
          <w:szCs w:val="24"/>
        </w:rPr>
        <w:t>-классные часы по темам, касающимся ЗОЖ.</w:t>
      </w:r>
    </w:p>
    <w:p w14:paraId="3DE2F7DE">
      <w:pPr>
        <w:adjustRightInd w:val="0"/>
        <w:jc w:val="both"/>
        <w:rPr>
          <w:sz w:val="24"/>
          <w:szCs w:val="24"/>
        </w:rPr>
      </w:pPr>
      <w:r>
        <w:rPr>
          <w:sz w:val="24"/>
          <w:szCs w:val="24"/>
        </w:rPr>
        <w:t>8) Организация и проведение спортивно-оздоровительной и экологической работы в школе:</w:t>
      </w:r>
    </w:p>
    <w:p w14:paraId="6D35811B">
      <w:pPr>
        <w:adjustRightInd w:val="0"/>
        <w:jc w:val="both"/>
        <w:rPr>
          <w:sz w:val="24"/>
          <w:szCs w:val="24"/>
        </w:rPr>
      </w:pPr>
      <w:r>
        <w:rPr>
          <w:sz w:val="24"/>
          <w:szCs w:val="24"/>
        </w:rPr>
        <w:t>-традиционные спортивные состязания среди учащихся Кросс «Золотая Осень», «Веселые старты», «Лыжня России-Лыжня Татарстана»;</w:t>
      </w:r>
    </w:p>
    <w:p w14:paraId="4A745D30">
      <w:pPr>
        <w:adjustRightInd w:val="0"/>
        <w:jc w:val="both"/>
        <w:rPr>
          <w:sz w:val="24"/>
          <w:szCs w:val="24"/>
        </w:rPr>
      </w:pPr>
      <w:r>
        <w:rPr>
          <w:sz w:val="24"/>
          <w:szCs w:val="24"/>
        </w:rPr>
        <w:t>-участие команды школы в муниципальных соревнованиях.</w:t>
      </w:r>
    </w:p>
    <w:p w14:paraId="6538AC76">
      <w:pPr>
        <w:adjustRightInd w:val="0"/>
        <w:jc w:val="both"/>
        <w:rPr>
          <w:sz w:val="24"/>
          <w:szCs w:val="24"/>
        </w:rPr>
      </w:pPr>
      <w:r>
        <w:rPr>
          <w:sz w:val="24"/>
          <w:szCs w:val="24"/>
        </w:rPr>
        <w:t xml:space="preserve"> 9) Работа с родителями</w:t>
      </w:r>
    </w:p>
    <w:p w14:paraId="084912FE">
      <w:pPr>
        <w:adjustRightInd w:val="0"/>
        <w:jc w:val="both"/>
        <w:rPr>
          <w:sz w:val="24"/>
          <w:szCs w:val="24"/>
        </w:rPr>
      </w:pPr>
      <w:r>
        <w:rPr>
          <w:sz w:val="24"/>
          <w:szCs w:val="24"/>
        </w:rPr>
        <w:t>- Консультирование родителей по вопросам воспитания и сохранения здоровья, предупреждению вредных привычек;</w:t>
      </w:r>
    </w:p>
    <w:p w14:paraId="370BAE2F">
      <w:pPr>
        <w:adjustRightInd w:val="0"/>
        <w:jc w:val="both"/>
        <w:rPr>
          <w:sz w:val="24"/>
          <w:szCs w:val="24"/>
        </w:rPr>
      </w:pPr>
      <w:r>
        <w:rPr>
          <w:sz w:val="24"/>
          <w:szCs w:val="24"/>
        </w:rPr>
        <w:t>- Проведение общешкольного родительского собрания по вопросам сохранения и укрепления здоровья учащихся;</w:t>
      </w:r>
    </w:p>
    <w:p w14:paraId="298F22CE">
      <w:pPr>
        <w:adjustRightInd w:val="0"/>
        <w:jc w:val="both"/>
        <w:rPr>
          <w:sz w:val="24"/>
          <w:szCs w:val="24"/>
        </w:rPr>
      </w:pPr>
      <w:r>
        <w:rPr>
          <w:sz w:val="24"/>
          <w:szCs w:val="24"/>
        </w:rPr>
        <w:t xml:space="preserve">   В школе работает спортивный клуб «Батырлар», который был создан с целью организации и проведения спортивно-массовой работы в образовательном учреждении во внеурочное время.</w:t>
      </w:r>
    </w:p>
    <w:p w14:paraId="575BDAB3">
      <w:pPr>
        <w:adjustRightInd w:val="0"/>
        <w:jc w:val="both"/>
        <w:rPr>
          <w:sz w:val="24"/>
          <w:szCs w:val="24"/>
        </w:rPr>
      </w:pPr>
      <w:r>
        <w:rPr>
          <w:sz w:val="24"/>
          <w:szCs w:val="24"/>
        </w:rPr>
        <w:t>Одной из основных функций клуба является организация и проведение спортивных мероприятий.</w:t>
      </w:r>
    </w:p>
    <w:p w14:paraId="479BBB9E">
      <w:pPr>
        <w:adjustRightInd w:val="0"/>
        <w:jc w:val="both"/>
        <w:rPr>
          <w:b/>
          <w:sz w:val="24"/>
          <w:szCs w:val="24"/>
        </w:rPr>
      </w:pPr>
      <w:r>
        <w:rPr>
          <w:b/>
          <w:sz w:val="24"/>
          <w:szCs w:val="24"/>
        </w:rPr>
        <w:t>Трудовое воспитание и профориентационное самоопределение</w:t>
      </w:r>
    </w:p>
    <w:p w14:paraId="673B96E1">
      <w:pPr>
        <w:adjustRightInd w:val="0"/>
        <w:jc w:val="both"/>
        <w:rPr>
          <w:sz w:val="24"/>
          <w:szCs w:val="24"/>
        </w:rPr>
      </w:pPr>
      <w:r>
        <w:rPr>
          <w:sz w:val="24"/>
          <w:szCs w:val="24"/>
        </w:rPr>
        <w:t>Организация профориентационной работы в школе является важным направлением в структуре учебно-воспитательной работы и направлена на обеспечение социальных гарантий в вопросах профессионального самоопределения учащихся.</w:t>
      </w:r>
    </w:p>
    <w:p w14:paraId="22AF7225">
      <w:pPr>
        <w:adjustRightInd w:val="0"/>
        <w:jc w:val="both"/>
        <w:rPr>
          <w:sz w:val="24"/>
          <w:szCs w:val="24"/>
        </w:rPr>
      </w:pPr>
      <w:r>
        <w:rPr>
          <w:b/>
          <w:sz w:val="24"/>
          <w:szCs w:val="24"/>
        </w:rPr>
        <w:t>Цель:</w:t>
      </w:r>
      <w:r>
        <w:rPr>
          <w:sz w:val="24"/>
          <w:szCs w:val="24"/>
        </w:rPr>
        <w:t> актуализация процесса профессионального самоопределения учащихся за счет специальной организации их деятельности, включающей раскрытие и развитие способностей, воспитание трудовой мотивации, содействие принятию обоснованного решения о выборе направления дальнейшего обучения.</w:t>
      </w:r>
    </w:p>
    <w:p w14:paraId="3F20B2E5">
      <w:pPr>
        <w:adjustRightInd w:val="0"/>
        <w:jc w:val="both"/>
        <w:rPr>
          <w:sz w:val="24"/>
          <w:szCs w:val="24"/>
        </w:rPr>
      </w:pPr>
      <w:r>
        <w:rPr>
          <w:sz w:val="24"/>
          <w:szCs w:val="24"/>
        </w:rPr>
        <w:t>Задачи:</w:t>
      </w:r>
    </w:p>
    <w:p w14:paraId="51B23FE4">
      <w:pPr>
        <w:adjustRightInd w:val="0"/>
        <w:jc w:val="both"/>
        <w:rPr>
          <w:sz w:val="24"/>
          <w:szCs w:val="24"/>
        </w:rPr>
      </w:pPr>
      <w:r>
        <w:rPr>
          <w:sz w:val="24"/>
          <w:szCs w:val="24"/>
        </w:rPr>
        <w:t>- ознакомление обучающихся с миром профессий, с основами профессионального выбора в соответствии с интересами, склонностями, способностями каждого человека, с системой образования в России и путях получения профессий;</w:t>
      </w:r>
    </w:p>
    <w:p w14:paraId="398569BB">
      <w:pPr>
        <w:adjustRightInd w:val="0"/>
        <w:jc w:val="both"/>
        <w:rPr>
          <w:sz w:val="24"/>
          <w:szCs w:val="24"/>
        </w:rPr>
      </w:pPr>
      <w:r>
        <w:rPr>
          <w:sz w:val="24"/>
          <w:szCs w:val="24"/>
        </w:rPr>
        <w:t>- оказание помощи обучающимся в выборе дальнейшего профиля обучения на основе их индивидуальных психологических особенностей и мотивации;</w:t>
      </w:r>
    </w:p>
    <w:p w14:paraId="4B21D1F6">
      <w:pPr>
        <w:adjustRightInd w:val="0"/>
        <w:jc w:val="both"/>
        <w:rPr>
          <w:sz w:val="24"/>
          <w:szCs w:val="24"/>
        </w:rPr>
      </w:pPr>
      <w:r>
        <w:rPr>
          <w:sz w:val="24"/>
          <w:szCs w:val="24"/>
        </w:rPr>
        <w:t>- развитие способностей, обучающихся делать профессиональный выбор, опираясь на собственные ресурсы и имеющуюся информацию.</w:t>
      </w:r>
    </w:p>
    <w:p w14:paraId="457EF82A">
      <w:pPr>
        <w:adjustRightInd w:val="0"/>
        <w:jc w:val="both"/>
        <w:rPr>
          <w:sz w:val="24"/>
          <w:szCs w:val="24"/>
        </w:rPr>
      </w:pPr>
      <w:r>
        <w:rPr>
          <w:sz w:val="24"/>
          <w:szCs w:val="24"/>
        </w:rPr>
        <w:t xml:space="preserve"> Профориентационная работа МБОУ «Кугушевской ООШ им.Г.Айдарского ЗМР РТ» проводилась по следующим направлениям:</w:t>
      </w:r>
    </w:p>
    <w:p w14:paraId="3E247AFE">
      <w:pPr>
        <w:adjustRightInd w:val="0"/>
        <w:jc w:val="both"/>
        <w:rPr>
          <w:sz w:val="24"/>
          <w:szCs w:val="24"/>
        </w:rPr>
      </w:pPr>
      <w:r>
        <w:rPr>
          <w:sz w:val="24"/>
          <w:szCs w:val="24"/>
        </w:rPr>
        <w:t>- Диагностическое;</w:t>
      </w:r>
    </w:p>
    <w:p w14:paraId="22DA8D6F">
      <w:pPr>
        <w:adjustRightInd w:val="0"/>
        <w:jc w:val="both"/>
        <w:rPr>
          <w:sz w:val="24"/>
          <w:szCs w:val="24"/>
        </w:rPr>
      </w:pPr>
      <w:r>
        <w:rPr>
          <w:sz w:val="24"/>
          <w:szCs w:val="24"/>
        </w:rPr>
        <w:t>- Консультативное;</w:t>
      </w:r>
    </w:p>
    <w:p w14:paraId="586791E7">
      <w:pPr>
        <w:adjustRightInd w:val="0"/>
        <w:jc w:val="both"/>
        <w:rPr>
          <w:sz w:val="24"/>
          <w:szCs w:val="24"/>
        </w:rPr>
      </w:pPr>
      <w:r>
        <w:rPr>
          <w:sz w:val="24"/>
          <w:szCs w:val="24"/>
        </w:rPr>
        <w:t>- Социально–просветительское.</w:t>
      </w:r>
    </w:p>
    <w:p w14:paraId="213E952B">
      <w:pPr>
        <w:adjustRightInd w:val="0"/>
        <w:jc w:val="both"/>
        <w:rPr>
          <w:b/>
          <w:sz w:val="24"/>
          <w:szCs w:val="24"/>
        </w:rPr>
      </w:pPr>
      <w:r>
        <w:rPr>
          <w:b/>
          <w:sz w:val="24"/>
          <w:szCs w:val="24"/>
        </w:rPr>
        <w:t>Экологическое воспитание</w:t>
      </w:r>
    </w:p>
    <w:p w14:paraId="273F2EB9">
      <w:pPr>
        <w:adjustRightInd w:val="0"/>
        <w:jc w:val="both"/>
        <w:rPr>
          <w:sz w:val="24"/>
          <w:szCs w:val="24"/>
        </w:rPr>
      </w:pPr>
      <w:r>
        <w:rPr>
          <w:sz w:val="24"/>
          <w:szCs w:val="24"/>
          <w:lang w:val="en-US"/>
        </w:rPr>
        <w:t>C</w:t>
      </w:r>
      <w:r>
        <w:rPr>
          <w:sz w:val="24"/>
          <w:szCs w:val="24"/>
        </w:rPr>
        <w:t xml:space="preserve"> целью формирования  экологической  культуры, практических навыков природоохранной деятельности в школе активно ведется работа по экологическому воспитанию обучающихся.</w:t>
      </w:r>
    </w:p>
    <w:p w14:paraId="0E8C8B39">
      <w:pPr>
        <w:adjustRightInd w:val="0"/>
        <w:jc w:val="both"/>
        <w:rPr>
          <w:sz w:val="24"/>
          <w:szCs w:val="24"/>
        </w:rPr>
      </w:pPr>
      <w:r>
        <w:rPr>
          <w:sz w:val="24"/>
          <w:szCs w:val="24"/>
        </w:rPr>
        <w:t>Проведены акции  «Осенняя неделя добра»,  «Покормите птиц!», «Скворечник»</w:t>
      </w:r>
    </w:p>
    <w:p w14:paraId="089B531C">
      <w:pPr>
        <w:adjustRightInd w:val="0"/>
        <w:jc w:val="both"/>
        <w:rPr>
          <w:b/>
          <w:sz w:val="24"/>
          <w:szCs w:val="24"/>
        </w:rPr>
      </w:pPr>
      <w:r>
        <w:rPr>
          <w:b/>
          <w:sz w:val="24"/>
          <w:szCs w:val="24"/>
        </w:rPr>
        <w:t>Организация внеурочной деятельности</w:t>
      </w:r>
    </w:p>
    <w:p w14:paraId="441F5864">
      <w:pPr>
        <w:adjustRightInd w:val="0"/>
        <w:jc w:val="both"/>
        <w:rPr>
          <w:sz w:val="24"/>
          <w:szCs w:val="24"/>
        </w:rPr>
      </w:pPr>
      <w:r>
        <w:rPr>
          <w:sz w:val="24"/>
          <w:szCs w:val="24"/>
        </w:rPr>
        <w:t>Организация внеурочной  деятельности учащихся, направлена на формирование нравственной культуры, гражданской позиции, расширение кругозора, интеллектуальное развитие, повышает качество дополнительного образования.</w:t>
      </w:r>
    </w:p>
    <w:p w14:paraId="1670A9DB">
      <w:pPr>
        <w:adjustRightInd w:val="0"/>
        <w:jc w:val="both"/>
        <w:rPr>
          <w:sz w:val="24"/>
          <w:szCs w:val="24"/>
        </w:rPr>
      </w:pPr>
      <w:r>
        <w:rPr>
          <w:sz w:val="24"/>
          <w:szCs w:val="24"/>
        </w:rPr>
        <w:t>Согласно требованиям ФГОС ОО нового поколения, учебный план для 1-9 классов включает   часы внеурочной деятельности, позволяющие  осуществлять программу воспитания и социализации школьников через несколько направлений.</w:t>
      </w:r>
    </w:p>
    <w:p w14:paraId="1BE07EDB">
      <w:pPr>
        <w:adjustRightInd w:val="0"/>
        <w:jc w:val="both"/>
        <w:rPr>
          <w:sz w:val="24"/>
          <w:szCs w:val="24"/>
        </w:rPr>
      </w:pPr>
      <w:r>
        <w:rPr>
          <w:sz w:val="24"/>
          <w:szCs w:val="24"/>
        </w:rPr>
        <w:t>В   школе внеурочная деятельность осуществлялась по следующим направлениям:</w:t>
      </w:r>
    </w:p>
    <w:p w14:paraId="734D535B">
      <w:pPr>
        <w:adjustRightInd w:val="0"/>
        <w:jc w:val="both"/>
        <w:rPr>
          <w:sz w:val="24"/>
          <w:szCs w:val="24"/>
        </w:rPr>
      </w:pPr>
      <w:r>
        <w:rPr>
          <w:sz w:val="24"/>
          <w:szCs w:val="24"/>
        </w:rPr>
        <w:t>Спортивно-оздоровительное:</w:t>
      </w:r>
      <w:r>
        <w:rPr>
          <w:sz w:val="24"/>
          <w:szCs w:val="24"/>
          <w:lang w:val="tt-RU"/>
        </w:rPr>
        <w:t xml:space="preserve"> “Сәламәт булыйм дисәң” (1-4 классы), “Сәламәтлек докторлары дәресләре” (5 класс), “Сәламәт тәндә-сәламәт акыл” (6 класс), “Хәрәкәттә-бәрәкәт” (7 класс), </w:t>
      </w:r>
      <w:r>
        <w:rPr>
          <w:sz w:val="24"/>
          <w:szCs w:val="24"/>
        </w:rPr>
        <w:t>«С</w:t>
      </w:r>
      <w:r>
        <w:rPr>
          <w:sz w:val="24"/>
          <w:szCs w:val="24"/>
          <w:lang w:val="tt-RU"/>
        </w:rPr>
        <w:t>әламәт булырга телибез</w:t>
      </w:r>
      <w:r>
        <w:rPr>
          <w:sz w:val="24"/>
          <w:szCs w:val="24"/>
        </w:rPr>
        <w:t>»</w:t>
      </w:r>
      <w:r>
        <w:rPr>
          <w:sz w:val="24"/>
          <w:szCs w:val="24"/>
          <w:lang w:val="tt-RU"/>
        </w:rPr>
        <w:t xml:space="preserve"> (9 класс).</w:t>
      </w:r>
    </w:p>
    <w:p w14:paraId="6F9B1AE2">
      <w:pPr>
        <w:adjustRightInd w:val="0"/>
        <w:jc w:val="both"/>
        <w:rPr>
          <w:sz w:val="24"/>
          <w:szCs w:val="24"/>
        </w:rPr>
      </w:pPr>
      <w:r>
        <w:rPr>
          <w:sz w:val="24"/>
          <w:szCs w:val="24"/>
        </w:rPr>
        <w:t>Социальное:</w:t>
      </w:r>
      <w:r>
        <w:rPr>
          <w:sz w:val="24"/>
          <w:szCs w:val="24"/>
          <w:lang w:val="tt-RU"/>
        </w:rPr>
        <w:t xml:space="preserve"> </w:t>
      </w:r>
      <w:r>
        <w:rPr>
          <w:sz w:val="24"/>
          <w:szCs w:val="24"/>
        </w:rPr>
        <w:t xml:space="preserve">«Безопасность в окружающей среде» (1,3 классы), </w:t>
      </w:r>
      <w:r>
        <w:rPr>
          <w:sz w:val="24"/>
          <w:szCs w:val="24"/>
          <w:lang w:val="tt-RU"/>
        </w:rPr>
        <w:t>“Этикет – уңышка юлы” (2,4 классы), “Яшүсмер һәм закон” (5 класс), “Туган ягым-гөлләр иле” (5 класс), “В мире профессий” (7 класс).</w:t>
      </w:r>
    </w:p>
    <w:p w14:paraId="1E64C1F5">
      <w:pPr>
        <w:adjustRightInd w:val="0"/>
        <w:jc w:val="both"/>
        <w:rPr>
          <w:sz w:val="24"/>
          <w:szCs w:val="24"/>
          <w:lang w:val="tt-RU"/>
        </w:rPr>
      </w:pPr>
      <w:r>
        <w:rPr>
          <w:sz w:val="24"/>
          <w:szCs w:val="24"/>
        </w:rPr>
        <w:t xml:space="preserve">Общеинтеллектуальное: </w:t>
      </w:r>
      <w:r>
        <w:rPr>
          <w:sz w:val="24"/>
          <w:szCs w:val="24"/>
          <w:lang w:val="tt-RU"/>
        </w:rPr>
        <w:t xml:space="preserve"> “Оста куллар” (1,3 классы), “Эрудит” (2, 4 классы), </w:t>
      </w:r>
      <w:r>
        <w:rPr>
          <w:sz w:val="24"/>
          <w:szCs w:val="24"/>
        </w:rPr>
        <w:t>«</w:t>
      </w:r>
      <w:r>
        <w:rPr>
          <w:sz w:val="24"/>
          <w:szCs w:val="24"/>
          <w:lang w:val="tt-RU"/>
        </w:rPr>
        <w:t>Халык әйтсә, хак әйтә” (5,6,9 классы), “Занимательный английскийй”(7 класс).</w:t>
      </w:r>
    </w:p>
    <w:p w14:paraId="5F7B8D23">
      <w:pPr>
        <w:adjustRightInd w:val="0"/>
        <w:jc w:val="both"/>
        <w:rPr>
          <w:sz w:val="24"/>
          <w:szCs w:val="24"/>
          <w:lang w:val="tt-RU"/>
        </w:rPr>
      </w:pPr>
      <w:r>
        <w:rPr>
          <w:sz w:val="24"/>
          <w:szCs w:val="24"/>
          <w:lang w:val="tt-RU"/>
        </w:rPr>
        <w:t>Духовно-нравственное:  “Туган ягы кирәк кешегә” (1,3 классы), “Дөньяви этика нигезләре” (9 класс),   “Дөньяны матурлык коткарыр”, “Туган як серләре” (5,6,9 классы), “Әхлак энҗеләре”(7 класс).</w:t>
      </w:r>
    </w:p>
    <w:p w14:paraId="70D97850">
      <w:pPr>
        <w:adjustRightInd w:val="0"/>
        <w:jc w:val="both"/>
        <w:rPr>
          <w:sz w:val="24"/>
          <w:szCs w:val="24"/>
        </w:rPr>
      </w:pPr>
      <w:r>
        <w:rPr>
          <w:sz w:val="24"/>
          <w:szCs w:val="24"/>
        </w:rPr>
        <w:t>Общекультурное: «Театр яктылыкка илт</w:t>
      </w:r>
      <w:r>
        <w:rPr>
          <w:sz w:val="24"/>
          <w:szCs w:val="24"/>
          <w:lang w:val="tt-RU"/>
        </w:rPr>
        <w:t>ә</w:t>
      </w:r>
      <w:r>
        <w:rPr>
          <w:sz w:val="24"/>
          <w:szCs w:val="24"/>
        </w:rPr>
        <w:t>»</w:t>
      </w:r>
      <w:r>
        <w:rPr>
          <w:sz w:val="24"/>
          <w:szCs w:val="24"/>
          <w:lang w:val="tt-RU"/>
        </w:rPr>
        <w:t xml:space="preserve"> (1,3 классы), “Милли хәзинә” (2, 4 классы), </w:t>
      </w:r>
      <w:r>
        <w:rPr>
          <w:sz w:val="24"/>
          <w:szCs w:val="24"/>
        </w:rPr>
        <w:t xml:space="preserve"> «Туган ягы кир</w:t>
      </w:r>
      <w:r>
        <w:rPr>
          <w:sz w:val="24"/>
          <w:szCs w:val="24"/>
          <w:lang w:val="tt-RU"/>
        </w:rPr>
        <w:t>әк кешегә</w:t>
      </w:r>
      <w:r>
        <w:rPr>
          <w:sz w:val="24"/>
          <w:szCs w:val="24"/>
        </w:rPr>
        <w:t>»</w:t>
      </w:r>
      <w:r>
        <w:rPr>
          <w:sz w:val="24"/>
          <w:szCs w:val="24"/>
          <w:lang w:val="tt-RU"/>
        </w:rPr>
        <w:t xml:space="preserve"> (2,4 классы), </w:t>
      </w:r>
      <w:r>
        <w:rPr>
          <w:sz w:val="24"/>
          <w:szCs w:val="24"/>
        </w:rPr>
        <w:t>«М</w:t>
      </w:r>
      <w:r>
        <w:rPr>
          <w:sz w:val="24"/>
          <w:szCs w:val="24"/>
          <w:lang w:val="tt-RU"/>
        </w:rPr>
        <w:t>астерская выразител</w:t>
      </w:r>
      <w:r>
        <w:rPr>
          <w:sz w:val="24"/>
          <w:szCs w:val="24"/>
        </w:rPr>
        <w:t xml:space="preserve">ьного чтения» (5,6,9 классы), «Азбука общения»(7 класс) .      </w:t>
      </w:r>
    </w:p>
    <w:p w14:paraId="002B5932">
      <w:pPr>
        <w:adjustRightInd w:val="0"/>
        <w:jc w:val="both"/>
        <w:rPr>
          <w:b/>
          <w:sz w:val="24"/>
          <w:szCs w:val="24"/>
        </w:rPr>
      </w:pPr>
    </w:p>
    <w:p w14:paraId="7251A69C">
      <w:pPr>
        <w:adjustRightInd w:val="0"/>
        <w:jc w:val="both"/>
        <w:rPr>
          <w:b/>
          <w:sz w:val="24"/>
          <w:szCs w:val="24"/>
        </w:rPr>
      </w:pPr>
      <w:r>
        <w:rPr>
          <w:b/>
          <w:sz w:val="24"/>
          <w:szCs w:val="24"/>
        </w:rPr>
        <w:t>Профилактика ДДТТ</w:t>
      </w:r>
    </w:p>
    <w:p w14:paraId="3C863D2F">
      <w:pPr>
        <w:adjustRightInd w:val="0"/>
        <w:jc w:val="both"/>
        <w:rPr>
          <w:sz w:val="24"/>
          <w:szCs w:val="24"/>
        </w:rPr>
      </w:pPr>
      <w:r>
        <w:rPr>
          <w:sz w:val="24"/>
          <w:szCs w:val="24"/>
        </w:rPr>
        <w:t>С целью профилактики дорожно-транспортного травматизма в школе  ежегодно   составляется план  работы по профилактике ДТП, согласно которому проводятся мероприятия по предупреждению и профилактике детского дорожно- транспортного травматизма.    Достижение положительных и долгосрочных эффектов в организации профилактики детского дорожно-транспортного травматизма возможно только на основе комплексного подхода в решении вопросов детской безопасности на дорогах и профилактики травматизма. Такой подход включает в себя учебную и внеурочную деятельность, работу с родителями, информационную и материально-техническое обеспечение и контроль со стороны администрации.</w:t>
      </w:r>
    </w:p>
    <w:p w14:paraId="40D2F92E">
      <w:pPr>
        <w:adjustRightInd w:val="0"/>
        <w:jc w:val="both"/>
        <w:rPr>
          <w:sz w:val="24"/>
          <w:szCs w:val="24"/>
        </w:rPr>
      </w:pPr>
      <w:r>
        <w:rPr>
          <w:sz w:val="24"/>
          <w:szCs w:val="24"/>
        </w:rPr>
        <w:t xml:space="preserve">В школе функционирует отряд ЮИД.   ЮИДовцы занимаются активной пропагандой правил дорожного движения среди детей и подростков и предупреждением их нарушений.  </w:t>
      </w:r>
    </w:p>
    <w:p w14:paraId="2395B91A">
      <w:pPr>
        <w:adjustRightInd w:val="0"/>
        <w:jc w:val="both"/>
        <w:rPr>
          <w:sz w:val="24"/>
          <w:szCs w:val="24"/>
        </w:rPr>
      </w:pPr>
      <w:r>
        <w:rPr>
          <w:sz w:val="24"/>
          <w:szCs w:val="24"/>
        </w:rPr>
        <w:t>Регулярно в течение всего учебного года на родительских собраниях рассматриваются вопросы обеспечения безопасного поведения детей на дорогах.</w:t>
      </w:r>
    </w:p>
    <w:p w14:paraId="535BA6A5">
      <w:pPr>
        <w:adjustRightInd w:val="0"/>
        <w:jc w:val="both"/>
        <w:rPr>
          <w:sz w:val="24"/>
          <w:szCs w:val="24"/>
        </w:rPr>
      </w:pPr>
      <w:r>
        <w:rPr>
          <w:sz w:val="24"/>
          <w:szCs w:val="24"/>
        </w:rPr>
        <w:t>В течение учебного года проведены следующие мероприятия:</w:t>
      </w:r>
    </w:p>
    <w:p w14:paraId="1F712E09">
      <w:pPr>
        <w:adjustRightInd w:val="0"/>
        <w:jc w:val="both"/>
        <w:rPr>
          <w:sz w:val="24"/>
          <w:szCs w:val="24"/>
        </w:rPr>
      </w:pPr>
      <w:r>
        <w:rPr>
          <w:sz w:val="24"/>
          <w:szCs w:val="24"/>
        </w:rPr>
        <w:t>- Рейды по безопасности по БДД</w:t>
      </w:r>
    </w:p>
    <w:p w14:paraId="1BAD3CE6">
      <w:pPr>
        <w:adjustRightInd w:val="0"/>
        <w:jc w:val="both"/>
        <w:rPr>
          <w:sz w:val="24"/>
          <w:szCs w:val="24"/>
        </w:rPr>
      </w:pPr>
      <w:r>
        <w:rPr>
          <w:sz w:val="24"/>
          <w:szCs w:val="24"/>
        </w:rPr>
        <w:t>- Ежедневные минутки по безопасности</w:t>
      </w:r>
    </w:p>
    <w:p w14:paraId="7E8C1AB0">
      <w:pPr>
        <w:adjustRightInd w:val="0"/>
        <w:jc w:val="both"/>
        <w:rPr>
          <w:sz w:val="24"/>
          <w:szCs w:val="24"/>
        </w:rPr>
      </w:pPr>
      <w:r>
        <w:rPr>
          <w:sz w:val="24"/>
          <w:szCs w:val="24"/>
        </w:rPr>
        <w:t>- Беседы инспектора ГИБДД на родительских собраниях и с учащимися</w:t>
      </w:r>
    </w:p>
    <w:p w14:paraId="08E37018">
      <w:pPr>
        <w:adjustRightInd w:val="0"/>
        <w:jc w:val="both"/>
        <w:rPr>
          <w:sz w:val="24"/>
          <w:szCs w:val="24"/>
        </w:rPr>
      </w:pPr>
      <w:r>
        <w:rPr>
          <w:sz w:val="24"/>
          <w:szCs w:val="24"/>
        </w:rPr>
        <w:t>- Информирование участников образовательного процесса о статистике ДТП</w:t>
      </w:r>
    </w:p>
    <w:p w14:paraId="48C64C7F">
      <w:pPr>
        <w:adjustRightInd w:val="0"/>
        <w:jc w:val="both"/>
        <w:rPr>
          <w:sz w:val="24"/>
          <w:szCs w:val="24"/>
        </w:rPr>
      </w:pPr>
      <w:r>
        <w:rPr>
          <w:sz w:val="24"/>
          <w:szCs w:val="24"/>
        </w:rPr>
        <w:t>- Профилактическая акция «Внимание - дети!</w:t>
      </w:r>
    </w:p>
    <w:p w14:paraId="2CBA5C4E">
      <w:pPr>
        <w:adjustRightInd w:val="0"/>
        <w:jc w:val="both"/>
        <w:rPr>
          <w:sz w:val="24"/>
          <w:szCs w:val="24"/>
        </w:rPr>
      </w:pPr>
      <w:r>
        <w:rPr>
          <w:sz w:val="24"/>
          <w:szCs w:val="24"/>
        </w:rPr>
        <w:t xml:space="preserve">  - Обучения ПДД в рамках курса ОБЖ, «Окружающий мир»</w:t>
      </w:r>
    </w:p>
    <w:p w14:paraId="49BD2237">
      <w:pPr>
        <w:adjustRightInd w:val="0"/>
        <w:jc w:val="both"/>
        <w:rPr>
          <w:b/>
          <w:sz w:val="24"/>
          <w:szCs w:val="24"/>
        </w:rPr>
      </w:pPr>
      <w:r>
        <w:rPr>
          <w:b/>
          <w:sz w:val="24"/>
          <w:szCs w:val="24"/>
        </w:rPr>
        <w:t>Работа с родителями</w:t>
      </w:r>
    </w:p>
    <w:p w14:paraId="6A7BBEE0">
      <w:pPr>
        <w:adjustRightInd w:val="0"/>
        <w:jc w:val="both"/>
        <w:rPr>
          <w:sz w:val="24"/>
          <w:szCs w:val="24"/>
        </w:rPr>
      </w:pPr>
      <w:r>
        <w:rPr>
          <w:sz w:val="24"/>
          <w:szCs w:val="24"/>
        </w:rPr>
        <w:t>Цель работы в данном направлении – установление тесного контакта с родителями, привлечение родителей к активному участию в организации учебно-воспитательного процесса и управлении школой.</w:t>
      </w:r>
    </w:p>
    <w:p w14:paraId="71A8B193">
      <w:pPr>
        <w:adjustRightInd w:val="0"/>
        <w:jc w:val="both"/>
        <w:rPr>
          <w:sz w:val="24"/>
          <w:szCs w:val="24"/>
        </w:rPr>
      </w:pPr>
      <w:r>
        <w:rPr>
          <w:sz w:val="24"/>
          <w:szCs w:val="24"/>
        </w:rPr>
        <w:t>Основной принцип работы- принцип сотрудничества.</w:t>
      </w:r>
    </w:p>
    <w:p w14:paraId="4214AE3A">
      <w:pPr>
        <w:adjustRightInd w:val="0"/>
        <w:jc w:val="both"/>
        <w:rPr>
          <w:b/>
          <w:i/>
          <w:sz w:val="24"/>
          <w:szCs w:val="24"/>
          <w:u w:val="single"/>
        </w:rPr>
      </w:pPr>
      <w:r>
        <w:rPr>
          <w:sz w:val="24"/>
          <w:szCs w:val="24"/>
        </w:rPr>
        <w:t>Активное вовлечение родителей в жизнедеятельность школы происходит через познавательные, творческие, спортивные мероприятия. В прошедшем учебном году совместно с родителями были проведены следующие мероприятия : День Знаний,    День Матери,   Новогодние праздники,   Последний звонок,   общешкольные и классные родительские собрания.</w:t>
      </w:r>
    </w:p>
    <w:p w14:paraId="2B3795A9">
      <w:pPr>
        <w:adjustRightInd w:val="0"/>
        <w:jc w:val="both"/>
        <w:rPr>
          <w:sz w:val="24"/>
          <w:szCs w:val="24"/>
        </w:rPr>
      </w:pPr>
      <w:r>
        <w:rPr>
          <w:sz w:val="24"/>
          <w:szCs w:val="24"/>
        </w:rPr>
        <w:t>Один раз в четверть проводились  классные и общешкольные родительские собрания.</w:t>
      </w:r>
    </w:p>
    <w:p w14:paraId="0ADDCD03">
      <w:pPr>
        <w:adjustRightInd w:val="0"/>
        <w:jc w:val="both"/>
        <w:rPr>
          <w:b/>
          <w:sz w:val="24"/>
          <w:szCs w:val="24"/>
        </w:rPr>
      </w:pPr>
      <w:r>
        <w:rPr>
          <w:b/>
          <w:sz w:val="24"/>
          <w:szCs w:val="24"/>
        </w:rPr>
        <w:t>Профилактика правонарушений, безнадзорности,  работа с  детьми, находящимися в социально опасном положении</w:t>
      </w:r>
    </w:p>
    <w:p w14:paraId="592F1270">
      <w:pPr>
        <w:adjustRightInd w:val="0"/>
        <w:jc w:val="both"/>
        <w:rPr>
          <w:sz w:val="24"/>
          <w:szCs w:val="24"/>
        </w:rPr>
      </w:pPr>
      <w:r>
        <w:rPr>
          <w:sz w:val="24"/>
          <w:szCs w:val="24"/>
        </w:rPr>
        <w:t xml:space="preserve">Воспитательная система школы реализуется в соответствии с Конвенцией ООН о правах ребенка, Законами «Об образовании», </w:t>
      </w:r>
      <w:r>
        <w:rPr>
          <w:bCs/>
          <w:sz w:val="24"/>
          <w:szCs w:val="24"/>
        </w:rPr>
        <w:t xml:space="preserve">ФЗ  № 120  «Об основах системы профилактики безнадзорности и правонарушений несовершеннолетних»,  ФЗ N 182 « Об основах системы профилактики правонарушений в Российской Федерации", </w:t>
      </w:r>
      <w:r>
        <w:rPr>
          <w:sz w:val="24"/>
          <w:szCs w:val="24"/>
        </w:rPr>
        <w:t>планом воспитательной работы школы, составленным на год.</w:t>
      </w:r>
    </w:p>
    <w:p w14:paraId="39D75D68">
      <w:pPr>
        <w:adjustRightInd w:val="0"/>
        <w:jc w:val="both"/>
        <w:rPr>
          <w:sz w:val="24"/>
          <w:szCs w:val="24"/>
        </w:rPr>
      </w:pPr>
      <w:r>
        <w:rPr>
          <w:sz w:val="24"/>
          <w:szCs w:val="24"/>
        </w:rPr>
        <w:t xml:space="preserve">Система работы была традиционно выстроена по следующим направлениям: </w:t>
      </w:r>
    </w:p>
    <w:p w14:paraId="2F31B781">
      <w:pPr>
        <w:adjustRightInd w:val="0"/>
        <w:jc w:val="both"/>
        <w:rPr>
          <w:sz w:val="24"/>
          <w:szCs w:val="24"/>
        </w:rPr>
      </w:pPr>
      <w:r>
        <w:rPr>
          <w:sz w:val="24"/>
          <w:szCs w:val="24"/>
        </w:rPr>
        <w:t>-профилактическая работа;</w:t>
      </w:r>
    </w:p>
    <w:p w14:paraId="2C3A0ADE">
      <w:pPr>
        <w:adjustRightInd w:val="0"/>
        <w:jc w:val="both"/>
        <w:rPr>
          <w:sz w:val="24"/>
          <w:szCs w:val="24"/>
        </w:rPr>
      </w:pPr>
      <w:r>
        <w:rPr>
          <w:sz w:val="24"/>
          <w:szCs w:val="24"/>
        </w:rPr>
        <w:t>-организация досуговой деятельности;</w:t>
      </w:r>
    </w:p>
    <w:p w14:paraId="0DF5503F">
      <w:pPr>
        <w:adjustRightInd w:val="0"/>
        <w:jc w:val="both"/>
        <w:rPr>
          <w:sz w:val="24"/>
          <w:szCs w:val="24"/>
        </w:rPr>
      </w:pPr>
      <w:r>
        <w:rPr>
          <w:sz w:val="24"/>
          <w:szCs w:val="24"/>
        </w:rPr>
        <w:t>-правовой всеобуч;</w:t>
      </w:r>
    </w:p>
    <w:p w14:paraId="34612B57">
      <w:pPr>
        <w:adjustRightInd w:val="0"/>
        <w:jc w:val="both"/>
        <w:rPr>
          <w:sz w:val="24"/>
          <w:szCs w:val="24"/>
        </w:rPr>
      </w:pPr>
      <w:r>
        <w:rPr>
          <w:sz w:val="24"/>
          <w:szCs w:val="24"/>
        </w:rPr>
        <w:t xml:space="preserve">-работа с учащимися.  </w:t>
      </w:r>
    </w:p>
    <w:p w14:paraId="09BE57D1">
      <w:pPr>
        <w:adjustRightInd w:val="0"/>
        <w:jc w:val="both"/>
        <w:rPr>
          <w:sz w:val="24"/>
          <w:szCs w:val="24"/>
        </w:rPr>
      </w:pPr>
      <w:r>
        <w:rPr>
          <w:sz w:val="24"/>
          <w:szCs w:val="24"/>
        </w:rPr>
        <w:t xml:space="preserve">В начале учебного года был создан банк данных учащихся, на которых нужно обратить внимание;   семей, находящихся в социально- опасном положении, с целью последующей работы. Оформлены социальные паспорта каждого класса, школы. </w:t>
      </w:r>
    </w:p>
    <w:p w14:paraId="13A68DA0">
      <w:pPr>
        <w:adjustRightInd w:val="0"/>
        <w:jc w:val="both"/>
        <w:rPr>
          <w:sz w:val="24"/>
          <w:szCs w:val="24"/>
        </w:rPr>
      </w:pPr>
      <w:r>
        <w:rPr>
          <w:sz w:val="24"/>
          <w:szCs w:val="24"/>
        </w:rPr>
        <w:t xml:space="preserve"> Большую роль в профилактической деятельности играет Совет профилактики, по инициативе которого  в течение года были организованы акции, соревнования, рейды.</w:t>
      </w:r>
    </w:p>
    <w:p w14:paraId="31DACA92">
      <w:pPr>
        <w:adjustRightInd w:val="0"/>
        <w:jc w:val="both"/>
        <w:rPr>
          <w:sz w:val="24"/>
          <w:szCs w:val="24"/>
        </w:rPr>
      </w:pPr>
      <w:r>
        <w:rPr>
          <w:sz w:val="24"/>
          <w:szCs w:val="24"/>
        </w:rPr>
        <w:t xml:space="preserve">    Согласно плану профилактической работы, в школе были проведены следующие мероприятия: </w:t>
      </w:r>
    </w:p>
    <w:p w14:paraId="4B510F19">
      <w:pPr>
        <w:adjustRightInd w:val="0"/>
        <w:jc w:val="both"/>
        <w:rPr>
          <w:sz w:val="24"/>
          <w:szCs w:val="24"/>
        </w:rPr>
      </w:pPr>
      <w:r>
        <w:rPr>
          <w:sz w:val="24"/>
          <w:szCs w:val="24"/>
        </w:rPr>
        <w:t>- Индивидуальные беседы с учащимися;</w:t>
      </w:r>
    </w:p>
    <w:p w14:paraId="36B6FEF9">
      <w:pPr>
        <w:adjustRightInd w:val="0"/>
        <w:jc w:val="both"/>
        <w:rPr>
          <w:sz w:val="24"/>
          <w:szCs w:val="24"/>
        </w:rPr>
      </w:pPr>
      <w:r>
        <w:rPr>
          <w:sz w:val="24"/>
          <w:szCs w:val="24"/>
        </w:rPr>
        <w:t>- Посещение семей на дому (дети, на которых нужно обратить внимание);</w:t>
      </w:r>
    </w:p>
    <w:p w14:paraId="4AAE90EA">
      <w:pPr>
        <w:adjustRightInd w:val="0"/>
        <w:jc w:val="both"/>
        <w:rPr>
          <w:sz w:val="24"/>
          <w:szCs w:val="24"/>
        </w:rPr>
      </w:pPr>
      <w:r>
        <w:rPr>
          <w:sz w:val="24"/>
          <w:szCs w:val="24"/>
        </w:rPr>
        <w:t>- Организация вечерних рейдов по населённым пунктам;.</w:t>
      </w:r>
    </w:p>
    <w:p w14:paraId="5BEA1A4F">
      <w:pPr>
        <w:adjustRightInd w:val="0"/>
        <w:jc w:val="both"/>
        <w:rPr>
          <w:sz w:val="24"/>
          <w:szCs w:val="24"/>
        </w:rPr>
      </w:pPr>
      <w:r>
        <w:rPr>
          <w:sz w:val="24"/>
          <w:szCs w:val="24"/>
        </w:rPr>
        <w:t>- Проведение тематических часов общения;</w:t>
      </w:r>
    </w:p>
    <w:p w14:paraId="4F137A90">
      <w:pPr>
        <w:adjustRightInd w:val="0"/>
        <w:jc w:val="both"/>
        <w:rPr>
          <w:sz w:val="24"/>
          <w:szCs w:val="24"/>
        </w:rPr>
      </w:pPr>
      <w:r>
        <w:rPr>
          <w:sz w:val="24"/>
          <w:szCs w:val="24"/>
        </w:rPr>
        <w:t>- Профориентационная работа среди старшеклассников;</w:t>
      </w:r>
    </w:p>
    <w:p w14:paraId="539B3E72">
      <w:pPr>
        <w:adjustRightInd w:val="0"/>
        <w:jc w:val="both"/>
        <w:rPr>
          <w:sz w:val="24"/>
          <w:szCs w:val="24"/>
        </w:rPr>
      </w:pPr>
      <w:r>
        <w:rPr>
          <w:sz w:val="24"/>
          <w:szCs w:val="24"/>
        </w:rPr>
        <w:t>- Просмотр тематических видеофильмов.</w:t>
      </w:r>
    </w:p>
    <w:p w14:paraId="0FCA6020">
      <w:pPr>
        <w:adjustRightInd w:val="0"/>
        <w:jc w:val="both"/>
        <w:rPr>
          <w:sz w:val="24"/>
          <w:szCs w:val="24"/>
        </w:rPr>
      </w:pPr>
    </w:p>
    <w:p w14:paraId="37BEC0B8">
      <w:pPr>
        <w:adjustRightInd w:val="0"/>
        <w:jc w:val="center"/>
        <w:rPr>
          <w:b/>
          <w:bCs/>
          <w:color w:val="000000"/>
          <w:sz w:val="24"/>
          <w:szCs w:val="24"/>
        </w:rPr>
      </w:pPr>
      <w:r>
        <w:rPr>
          <w:b/>
          <w:bCs/>
          <w:color w:val="000000"/>
          <w:sz w:val="24"/>
          <w:szCs w:val="24"/>
        </w:rPr>
        <w:t>IV. Содержание и качество подготовки</w:t>
      </w:r>
    </w:p>
    <w:p w14:paraId="149CDC48">
      <w:pPr>
        <w:jc w:val="center"/>
        <w:rPr>
          <w:color w:val="000000"/>
          <w:sz w:val="24"/>
          <w:szCs w:val="24"/>
        </w:rPr>
      </w:pPr>
      <w:r>
        <w:rPr>
          <w:color w:val="000000"/>
          <w:sz w:val="24"/>
          <w:szCs w:val="24"/>
        </w:rPr>
        <w:t>Статистика показателей за 2021–2024 годы</w:t>
      </w:r>
    </w:p>
    <w:p w14:paraId="5986EB3C">
      <w:pPr>
        <w:pStyle w:val="7"/>
        <w:ind w:left="0"/>
      </w:pPr>
    </w:p>
    <w:tbl>
      <w:tblPr>
        <w:tblStyle w:val="4"/>
        <w:tblW w:w="9360" w:type="dxa"/>
        <w:tblInd w:w="0" w:type="dxa"/>
        <w:tblLayout w:type="autofit"/>
        <w:tblCellMar>
          <w:top w:w="15" w:type="dxa"/>
          <w:left w:w="15" w:type="dxa"/>
          <w:bottom w:w="15" w:type="dxa"/>
          <w:right w:w="15" w:type="dxa"/>
        </w:tblCellMar>
      </w:tblPr>
      <w:tblGrid>
        <w:gridCol w:w="474"/>
        <w:gridCol w:w="2779"/>
        <w:gridCol w:w="1559"/>
        <w:gridCol w:w="1559"/>
        <w:gridCol w:w="1559"/>
        <w:gridCol w:w="1430"/>
      </w:tblGrid>
      <w:tr w14:paraId="34E737E7">
        <w:tblPrEx>
          <w:tblCellMar>
            <w:top w:w="15" w:type="dxa"/>
            <w:left w:w="15" w:type="dxa"/>
            <w:bottom w:w="15" w:type="dxa"/>
            <w:right w:w="15" w:type="dxa"/>
          </w:tblCellMar>
        </w:tblPrEx>
        <w:tc>
          <w:tcPr>
            <w:tcW w:w="47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291A0BE">
            <w:pPr>
              <w:jc w:val="center"/>
              <w:rPr>
                <w:color w:val="000000"/>
                <w:sz w:val="24"/>
                <w:szCs w:val="24"/>
              </w:rPr>
            </w:pPr>
            <w:r>
              <w:rPr>
                <w:color w:val="000000"/>
                <w:sz w:val="24"/>
                <w:szCs w:val="24"/>
              </w:rPr>
              <w:t>№ п/п</w:t>
            </w:r>
          </w:p>
        </w:tc>
        <w:tc>
          <w:tcPr>
            <w:tcW w:w="277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542F0DD">
            <w:pPr>
              <w:jc w:val="center"/>
              <w:rPr>
                <w:color w:val="000000"/>
                <w:sz w:val="24"/>
                <w:szCs w:val="24"/>
              </w:rPr>
            </w:pPr>
            <w:r>
              <w:rPr>
                <w:color w:val="000000"/>
                <w:sz w:val="24"/>
                <w:szCs w:val="24"/>
              </w:rPr>
              <w:t>Параметры статистики</w:t>
            </w:r>
          </w:p>
        </w:tc>
        <w:tc>
          <w:tcPr>
            <w:tcW w:w="155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F23C390">
            <w:pPr>
              <w:jc w:val="center"/>
              <w:rPr>
                <w:rFonts w:hint="default"/>
                <w:color w:val="000000"/>
                <w:sz w:val="24"/>
                <w:szCs w:val="24"/>
                <w:lang w:val="ru-RU"/>
              </w:rPr>
            </w:pPr>
            <w:r>
              <w:rPr>
                <w:color w:val="000000"/>
                <w:sz w:val="24"/>
                <w:szCs w:val="24"/>
              </w:rPr>
              <w:t>202</w:t>
            </w:r>
            <w:r>
              <w:rPr>
                <w:rFonts w:hint="default"/>
                <w:color w:val="000000"/>
                <w:sz w:val="24"/>
                <w:szCs w:val="24"/>
                <w:lang w:val="ru-RU"/>
              </w:rPr>
              <w:t>2</w:t>
            </w:r>
            <w:r>
              <w:rPr>
                <w:color w:val="000000"/>
                <w:sz w:val="24"/>
                <w:szCs w:val="24"/>
              </w:rPr>
              <w:t>–202</w:t>
            </w:r>
            <w:r>
              <w:rPr>
                <w:rFonts w:hint="default"/>
                <w:color w:val="000000"/>
                <w:sz w:val="24"/>
                <w:szCs w:val="24"/>
                <w:lang w:val="ru-RU"/>
              </w:rPr>
              <w:t>3</w:t>
            </w:r>
          </w:p>
          <w:p w14:paraId="6E346E53">
            <w:pPr>
              <w:jc w:val="center"/>
              <w:rPr>
                <w:color w:val="000000"/>
                <w:sz w:val="24"/>
                <w:szCs w:val="24"/>
              </w:rPr>
            </w:pPr>
            <w:r>
              <w:rPr>
                <w:color w:val="000000"/>
                <w:sz w:val="24"/>
                <w:szCs w:val="24"/>
              </w:rPr>
              <w:t>учебный год</w:t>
            </w:r>
          </w:p>
        </w:tc>
        <w:tc>
          <w:tcPr>
            <w:tcW w:w="155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C4EB0DF">
            <w:pPr>
              <w:jc w:val="center"/>
              <w:rPr>
                <w:rFonts w:hint="default"/>
                <w:color w:val="000000"/>
                <w:sz w:val="24"/>
                <w:szCs w:val="24"/>
                <w:lang w:val="ru-RU"/>
              </w:rPr>
            </w:pPr>
            <w:r>
              <w:rPr>
                <w:color w:val="000000"/>
                <w:sz w:val="24"/>
                <w:szCs w:val="24"/>
              </w:rPr>
              <w:t>202</w:t>
            </w:r>
            <w:r>
              <w:rPr>
                <w:rFonts w:hint="default"/>
                <w:color w:val="000000"/>
                <w:sz w:val="24"/>
                <w:szCs w:val="24"/>
                <w:lang w:val="ru-RU"/>
              </w:rPr>
              <w:t>3</w:t>
            </w:r>
            <w:r>
              <w:rPr>
                <w:color w:val="000000"/>
                <w:sz w:val="24"/>
                <w:szCs w:val="24"/>
              </w:rPr>
              <w:t>–202</w:t>
            </w:r>
            <w:r>
              <w:rPr>
                <w:rFonts w:hint="default"/>
                <w:color w:val="000000"/>
                <w:sz w:val="24"/>
                <w:szCs w:val="24"/>
                <w:lang w:val="ru-RU"/>
              </w:rPr>
              <w:t>4</w:t>
            </w:r>
          </w:p>
          <w:p w14:paraId="22018DE3">
            <w:pPr>
              <w:jc w:val="center"/>
              <w:rPr>
                <w:color w:val="000000"/>
                <w:sz w:val="24"/>
                <w:szCs w:val="24"/>
              </w:rPr>
            </w:pPr>
            <w:r>
              <w:rPr>
                <w:color w:val="000000"/>
                <w:sz w:val="24"/>
                <w:szCs w:val="24"/>
              </w:rPr>
              <w:t>учебный год</w:t>
            </w:r>
          </w:p>
        </w:tc>
        <w:tc>
          <w:tcPr>
            <w:tcW w:w="155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2E411F7">
            <w:pPr>
              <w:jc w:val="center"/>
              <w:rPr>
                <w:rFonts w:hint="default"/>
                <w:color w:val="000000"/>
                <w:sz w:val="24"/>
                <w:szCs w:val="24"/>
                <w:lang w:val="ru-RU"/>
              </w:rPr>
            </w:pPr>
            <w:r>
              <w:rPr>
                <w:color w:val="000000"/>
                <w:sz w:val="24"/>
                <w:szCs w:val="24"/>
                <w:lang w:val="en-US"/>
              </w:rPr>
              <w:t>20</w:t>
            </w:r>
            <w:r>
              <w:rPr>
                <w:color w:val="000000"/>
                <w:sz w:val="24"/>
                <w:szCs w:val="24"/>
              </w:rPr>
              <w:t>2</w:t>
            </w:r>
            <w:r>
              <w:rPr>
                <w:rFonts w:hint="default"/>
                <w:color w:val="000000"/>
                <w:sz w:val="24"/>
                <w:szCs w:val="24"/>
                <w:lang w:val="ru-RU"/>
              </w:rPr>
              <w:t>4</w:t>
            </w:r>
            <w:r>
              <w:rPr>
                <w:color w:val="000000"/>
                <w:sz w:val="24"/>
                <w:szCs w:val="24"/>
                <w:lang w:val="en-US"/>
              </w:rPr>
              <w:t>-202</w:t>
            </w:r>
            <w:r>
              <w:rPr>
                <w:rFonts w:hint="default"/>
                <w:color w:val="000000"/>
                <w:sz w:val="24"/>
                <w:szCs w:val="24"/>
                <w:lang w:val="ru-RU"/>
              </w:rPr>
              <w:t>5</w:t>
            </w:r>
          </w:p>
          <w:p w14:paraId="720A37B0">
            <w:pPr>
              <w:jc w:val="center"/>
              <w:rPr>
                <w:color w:val="000000"/>
                <w:sz w:val="24"/>
                <w:szCs w:val="24"/>
              </w:rPr>
            </w:pPr>
            <w:r>
              <w:rPr>
                <w:color w:val="000000"/>
                <w:sz w:val="24"/>
                <w:szCs w:val="24"/>
              </w:rPr>
              <w:t>учебный год</w:t>
            </w:r>
          </w:p>
        </w:tc>
        <w:tc>
          <w:tcPr>
            <w:tcW w:w="1430"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68AACDC">
            <w:pPr>
              <w:jc w:val="center"/>
              <w:rPr>
                <w:color w:val="000000"/>
                <w:sz w:val="24"/>
                <w:szCs w:val="24"/>
              </w:rPr>
            </w:pPr>
            <w:r>
              <w:rPr>
                <w:color w:val="000000"/>
                <w:sz w:val="24"/>
                <w:szCs w:val="24"/>
              </w:rPr>
              <w:t>на конец</w:t>
            </w:r>
          </w:p>
          <w:p w14:paraId="1E4A604A">
            <w:pPr>
              <w:jc w:val="center"/>
              <w:rPr>
                <w:color w:val="000000"/>
                <w:sz w:val="24"/>
                <w:szCs w:val="24"/>
              </w:rPr>
            </w:pPr>
            <w:r>
              <w:rPr>
                <w:color w:val="000000"/>
                <w:sz w:val="24"/>
                <w:szCs w:val="24"/>
              </w:rPr>
              <w:t xml:space="preserve"> 20</w:t>
            </w:r>
            <w:r>
              <w:rPr>
                <w:color w:val="000000"/>
                <w:sz w:val="24"/>
                <w:szCs w:val="24"/>
                <w:lang w:val="en-US"/>
              </w:rPr>
              <w:t>2</w:t>
            </w:r>
            <w:r>
              <w:rPr>
                <w:rFonts w:hint="default"/>
                <w:color w:val="000000"/>
                <w:sz w:val="24"/>
                <w:szCs w:val="24"/>
                <w:lang w:val="ru-RU"/>
              </w:rPr>
              <w:t>5</w:t>
            </w:r>
            <w:r>
              <w:rPr>
                <w:color w:val="000000"/>
                <w:sz w:val="24"/>
                <w:szCs w:val="24"/>
              </w:rPr>
              <w:t xml:space="preserve"> года</w:t>
            </w:r>
          </w:p>
        </w:tc>
      </w:tr>
      <w:tr w14:paraId="1E0CE39F">
        <w:tblPrEx>
          <w:tblCellMar>
            <w:top w:w="15" w:type="dxa"/>
            <w:left w:w="15" w:type="dxa"/>
            <w:bottom w:w="15" w:type="dxa"/>
            <w:right w:w="15" w:type="dxa"/>
          </w:tblCellMar>
        </w:tblPrEx>
        <w:tc>
          <w:tcPr>
            <w:tcW w:w="474"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FDBCE24">
            <w:pPr>
              <w:rPr>
                <w:b/>
                <w:bCs/>
                <w:color w:val="000000"/>
                <w:sz w:val="24"/>
                <w:szCs w:val="24"/>
              </w:rPr>
            </w:pPr>
            <w:r>
              <w:rPr>
                <w:b/>
                <w:bCs/>
                <w:color w:val="000000"/>
                <w:sz w:val="24"/>
                <w:szCs w:val="24"/>
              </w:rPr>
              <w:t>1</w:t>
            </w:r>
          </w:p>
        </w:tc>
        <w:tc>
          <w:tcPr>
            <w:tcW w:w="2779"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5A1D1ADB">
            <w:pPr>
              <w:rPr>
                <w:color w:val="000000"/>
                <w:sz w:val="24"/>
                <w:szCs w:val="24"/>
              </w:rPr>
            </w:pPr>
            <w:r>
              <w:rPr>
                <w:color w:val="000000"/>
                <w:sz w:val="24"/>
                <w:szCs w:val="24"/>
              </w:rPr>
              <w:t>Количество детей, обучавшихся на </w:t>
            </w:r>
          </w:p>
          <w:p w14:paraId="5D594826">
            <w:pPr>
              <w:rPr>
                <w:color w:val="000000"/>
                <w:sz w:val="24"/>
                <w:szCs w:val="24"/>
              </w:rPr>
            </w:pPr>
            <w:r>
              <w:rPr>
                <w:color w:val="000000"/>
                <w:sz w:val="24"/>
                <w:szCs w:val="24"/>
              </w:rPr>
              <w:t>конец учебного года, в том числе:</w:t>
            </w:r>
          </w:p>
        </w:tc>
        <w:tc>
          <w:tcPr>
            <w:tcW w:w="1559" w:type="dxa"/>
            <w:tcBorders>
              <w:top w:val="single" w:color="000000" w:sz="6" w:space="0"/>
              <w:left w:val="single" w:color="000000" w:sz="6" w:space="0"/>
              <w:bottom w:val="nil"/>
              <w:right w:val="single" w:color="000000" w:sz="6" w:space="0"/>
            </w:tcBorders>
            <w:tcMar>
              <w:top w:w="75" w:type="dxa"/>
              <w:left w:w="75" w:type="dxa"/>
              <w:bottom w:w="75" w:type="dxa"/>
              <w:right w:w="75" w:type="dxa"/>
            </w:tcMar>
            <w:vAlign w:val="top"/>
          </w:tcPr>
          <w:p w14:paraId="4FB0A611">
            <w:pPr>
              <w:rPr>
                <w:color w:val="000000"/>
                <w:sz w:val="24"/>
                <w:szCs w:val="24"/>
              </w:rPr>
            </w:pPr>
            <w:r>
              <w:rPr>
                <w:color w:val="000000"/>
                <w:sz w:val="24"/>
                <w:szCs w:val="24"/>
              </w:rPr>
              <w:t>33</w:t>
            </w:r>
          </w:p>
        </w:tc>
        <w:tc>
          <w:tcPr>
            <w:tcW w:w="1559"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4B67647D">
            <w:pPr>
              <w:rPr>
                <w:color w:val="000000"/>
                <w:sz w:val="24"/>
                <w:szCs w:val="24"/>
              </w:rPr>
            </w:pPr>
            <w:r>
              <w:rPr>
                <w:color w:val="000000"/>
                <w:sz w:val="24"/>
                <w:szCs w:val="24"/>
              </w:rPr>
              <w:t>31</w:t>
            </w:r>
          </w:p>
        </w:tc>
        <w:tc>
          <w:tcPr>
            <w:tcW w:w="1559"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2BE059F2">
            <w:pPr>
              <w:rPr>
                <w:rFonts w:hint="default"/>
                <w:color w:val="000000"/>
                <w:sz w:val="24"/>
                <w:szCs w:val="24"/>
                <w:lang w:val="ru-RU"/>
              </w:rPr>
            </w:pPr>
            <w:r>
              <w:rPr>
                <w:color w:val="000000"/>
                <w:sz w:val="24"/>
                <w:szCs w:val="24"/>
              </w:rPr>
              <w:t>3</w:t>
            </w:r>
            <w:r>
              <w:rPr>
                <w:rFonts w:hint="default"/>
                <w:color w:val="000000"/>
                <w:sz w:val="24"/>
                <w:szCs w:val="24"/>
                <w:lang w:val="ru-RU"/>
              </w:rPr>
              <w:t>1</w:t>
            </w:r>
          </w:p>
        </w:tc>
        <w:tc>
          <w:tcPr>
            <w:tcW w:w="1430"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2322AD42">
            <w:pPr>
              <w:rPr>
                <w:rFonts w:hint="default"/>
                <w:color w:val="000000"/>
                <w:sz w:val="24"/>
                <w:szCs w:val="24"/>
                <w:lang w:val="ru-RU"/>
              </w:rPr>
            </w:pPr>
            <w:r>
              <w:rPr>
                <w:rFonts w:hint="default"/>
                <w:color w:val="000000"/>
                <w:sz w:val="24"/>
                <w:szCs w:val="24"/>
                <w:lang w:val="ru-RU"/>
              </w:rPr>
              <w:t>28</w:t>
            </w:r>
          </w:p>
        </w:tc>
      </w:tr>
      <w:tr w14:paraId="4746FA9C">
        <w:tblPrEx>
          <w:tblCellMar>
            <w:top w:w="15" w:type="dxa"/>
            <w:left w:w="15" w:type="dxa"/>
            <w:bottom w:w="15" w:type="dxa"/>
            <w:right w:w="15" w:type="dxa"/>
          </w:tblCellMar>
        </w:tblPrEx>
        <w:tc>
          <w:tcPr>
            <w:tcW w:w="474"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1B18427">
            <w:pPr>
              <w:ind w:left="75" w:right="75"/>
              <w:rPr>
                <w:color w:val="000000"/>
                <w:sz w:val="24"/>
                <w:szCs w:val="24"/>
              </w:rPr>
            </w:pPr>
          </w:p>
        </w:tc>
        <w:tc>
          <w:tcPr>
            <w:tcW w:w="2779"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694096C3">
            <w:pPr>
              <w:rPr>
                <w:color w:val="000000"/>
                <w:sz w:val="24"/>
                <w:szCs w:val="24"/>
              </w:rPr>
            </w:pPr>
            <w:r>
              <w:rPr>
                <w:color w:val="000000"/>
                <w:sz w:val="24"/>
                <w:szCs w:val="24"/>
              </w:rPr>
              <w:t>– начальная школа</w:t>
            </w:r>
          </w:p>
        </w:tc>
        <w:tc>
          <w:tcPr>
            <w:tcW w:w="1559" w:type="dxa"/>
            <w:tcBorders>
              <w:top w:val="nil"/>
              <w:left w:val="single" w:color="000000" w:sz="6" w:space="0"/>
              <w:bottom w:val="single" w:color="000000" w:sz="6" w:space="0"/>
              <w:right w:val="single" w:color="000000" w:sz="6" w:space="0"/>
            </w:tcBorders>
            <w:tcMar>
              <w:top w:w="75" w:type="dxa"/>
              <w:left w:w="75" w:type="dxa"/>
              <w:bottom w:w="75" w:type="dxa"/>
              <w:right w:w="75" w:type="dxa"/>
            </w:tcMar>
            <w:vAlign w:val="top"/>
          </w:tcPr>
          <w:p w14:paraId="64B90C28">
            <w:pPr>
              <w:rPr>
                <w:color w:val="000000"/>
                <w:sz w:val="24"/>
                <w:szCs w:val="24"/>
              </w:rPr>
            </w:pPr>
            <w:r>
              <w:rPr>
                <w:color w:val="000000"/>
                <w:sz w:val="24"/>
                <w:szCs w:val="24"/>
              </w:rPr>
              <w:t>13</w:t>
            </w:r>
          </w:p>
        </w:tc>
        <w:tc>
          <w:tcPr>
            <w:tcW w:w="1559"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66F07E41">
            <w:pPr>
              <w:rPr>
                <w:color w:val="000000"/>
                <w:sz w:val="24"/>
                <w:szCs w:val="24"/>
              </w:rPr>
            </w:pPr>
            <w:r>
              <w:rPr>
                <w:color w:val="000000"/>
                <w:sz w:val="24"/>
                <w:szCs w:val="24"/>
              </w:rPr>
              <w:t>15</w:t>
            </w:r>
          </w:p>
        </w:tc>
        <w:tc>
          <w:tcPr>
            <w:tcW w:w="1559"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694D77E8">
            <w:pPr>
              <w:rPr>
                <w:rFonts w:hint="default"/>
                <w:color w:val="000000"/>
                <w:sz w:val="24"/>
                <w:szCs w:val="24"/>
                <w:lang w:val="ru-RU"/>
              </w:rPr>
            </w:pPr>
            <w:r>
              <w:rPr>
                <w:color w:val="000000"/>
                <w:sz w:val="24"/>
                <w:szCs w:val="24"/>
              </w:rPr>
              <w:t>1</w:t>
            </w:r>
            <w:r>
              <w:rPr>
                <w:rFonts w:hint="default"/>
                <w:color w:val="000000"/>
                <w:sz w:val="24"/>
                <w:szCs w:val="24"/>
                <w:lang w:val="ru-RU"/>
              </w:rPr>
              <w:t>3</w:t>
            </w:r>
          </w:p>
        </w:tc>
        <w:tc>
          <w:tcPr>
            <w:tcW w:w="1430"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7E3083E8">
            <w:pPr>
              <w:rPr>
                <w:rFonts w:hint="default"/>
                <w:color w:val="000000"/>
                <w:sz w:val="24"/>
                <w:szCs w:val="24"/>
                <w:lang w:val="ru-RU"/>
              </w:rPr>
            </w:pPr>
            <w:r>
              <w:rPr>
                <w:rFonts w:hint="default"/>
                <w:color w:val="000000"/>
                <w:sz w:val="24"/>
                <w:szCs w:val="24"/>
                <w:lang w:val="ru-RU"/>
              </w:rPr>
              <w:t>9</w:t>
            </w:r>
          </w:p>
        </w:tc>
      </w:tr>
      <w:tr w14:paraId="4C9B1A95">
        <w:tblPrEx>
          <w:tblCellMar>
            <w:top w:w="15" w:type="dxa"/>
            <w:left w:w="15" w:type="dxa"/>
            <w:bottom w:w="15" w:type="dxa"/>
            <w:right w:w="15" w:type="dxa"/>
          </w:tblCellMar>
        </w:tblPrEx>
        <w:trPr>
          <w:trHeight w:val="90" w:hRule="atLeast"/>
        </w:trPr>
        <w:tc>
          <w:tcPr>
            <w:tcW w:w="474" w:type="dxa"/>
            <w:vMerge w:val="continue"/>
            <w:tcBorders>
              <w:top w:val="single" w:color="000000" w:sz="6" w:space="0"/>
              <w:left w:val="single" w:color="000000" w:sz="6" w:space="0"/>
              <w:bottom w:val="single" w:color="auto" w:sz="4" w:space="0"/>
              <w:right w:val="single" w:color="000000" w:sz="6" w:space="0"/>
            </w:tcBorders>
            <w:tcMar>
              <w:top w:w="75" w:type="dxa"/>
              <w:left w:w="75" w:type="dxa"/>
              <w:bottom w:w="75" w:type="dxa"/>
              <w:right w:w="75" w:type="dxa"/>
            </w:tcMar>
          </w:tcPr>
          <w:p w14:paraId="452DB58C">
            <w:pPr>
              <w:ind w:left="75" w:right="75"/>
              <w:rPr>
                <w:color w:val="000000"/>
                <w:sz w:val="24"/>
                <w:szCs w:val="24"/>
              </w:rPr>
            </w:pPr>
          </w:p>
        </w:tc>
        <w:tc>
          <w:tcPr>
            <w:tcW w:w="277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47CB324">
            <w:pPr>
              <w:rPr>
                <w:color w:val="000000"/>
                <w:sz w:val="24"/>
                <w:szCs w:val="24"/>
              </w:rPr>
            </w:pPr>
            <w:r>
              <w:rPr>
                <w:color w:val="000000"/>
                <w:sz w:val="24"/>
                <w:szCs w:val="24"/>
              </w:rPr>
              <w:t>– основная школа</w:t>
            </w:r>
          </w:p>
        </w:tc>
        <w:tc>
          <w:tcPr>
            <w:tcW w:w="155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14:paraId="5B4F1271">
            <w:pPr>
              <w:rPr>
                <w:color w:val="000000"/>
                <w:sz w:val="24"/>
                <w:szCs w:val="24"/>
              </w:rPr>
            </w:pPr>
            <w:r>
              <w:rPr>
                <w:color w:val="000000"/>
                <w:sz w:val="24"/>
                <w:szCs w:val="24"/>
              </w:rPr>
              <w:t>20</w:t>
            </w:r>
          </w:p>
        </w:tc>
        <w:tc>
          <w:tcPr>
            <w:tcW w:w="155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6FA7889">
            <w:pPr>
              <w:rPr>
                <w:color w:val="000000"/>
                <w:sz w:val="24"/>
                <w:szCs w:val="24"/>
              </w:rPr>
            </w:pPr>
            <w:r>
              <w:rPr>
                <w:color w:val="000000"/>
                <w:sz w:val="24"/>
                <w:szCs w:val="24"/>
              </w:rPr>
              <w:t>16</w:t>
            </w:r>
          </w:p>
        </w:tc>
        <w:tc>
          <w:tcPr>
            <w:tcW w:w="155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A6FB9C2">
            <w:pPr>
              <w:rPr>
                <w:rFonts w:hint="default"/>
                <w:color w:val="000000"/>
                <w:sz w:val="24"/>
                <w:szCs w:val="24"/>
                <w:lang w:val="ru-RU"/>
              </w:rPr>
            </w:pPr>
            <w:r>
              <w:rPr>
                <w:rFonts w:hint="default"/>
                <w:color w:val="000000"/>
                <w:sz w:val="24"/>
                <w:szCs w:val="24"/>
                <w:lang w:val="ru-RU"/>
              </w:rPr>
              <w:t>18</w:t>
            </w:r>
          </w:p>
        </w:tc>
        <w:tc>
          <w:tcPr>
            <w:tcW w:w="1430"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E8AACDF">
            <w:pPr>
              <w:rPr>
                <w:rFonts w:hint="default"/>
                <w:color w:val="000000"/>
                <w:sz w:val="24"/>
                <w:szCs w:val="24"/>
                <w:lang w:val="ru-RU"/>
              </w:rPr>
            </w:pPr>
            <w:r>
              <w:rPr>
                <w:rFonts w:hint="default"/>
                <w:color w:val="000000"/>
                <w:sz w:val="24"/>
                <w:szCs w:val="24"/>
                <w:lang w:val="ru-RU"/>
              </w:rPr>
              <w:t>19</w:t>
            </w:r>
          </w:p>
        </w:tc>
      </w:tr>
      <w:tr w14:paraId="6D8A6426">
        <w:tblPrEx>
          <w:tblCellMar>
            <w:top w:w="15" w:type="dxa"/>
            <w:left w:w="15" w:type="dxa"/>
            <w:bottom w:w="15" w:type="dxa"/>
            <w:right w:w="15" w:type="dxa"/>
          </w:tblCellMar>
        </w:tblPrEx>
        <w:tc>
          <w:tcPr>
            <w:tcW w:w="474"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E5B16E0">
            <w:pPr>
              <w:rPr>
                <w:b/>
                <w:bCs/>
                <w:color w:val="000000"/>
                <w:sz w:val="24"/>
                <w:szCs w:val="24"/>
              </w:rPr>
            </w:pPr>
            <w:r>
              <w:rPr>
                <w:b/>
                <w:bCs/>
                <w:color w:val="000000"/>
                <w:sz w:val="24"/>
                <w:szCs w:val="24"/>
              </w:rPr>
              <w:t>2</w:t>
            </w:r>
          </w:p>
        </w:tc>
        <w:tc>
          <w:tcPr>
            <w:tcW w:w="2779"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31B3AB45">
            <w:pPr>
              <w:rPr>
                <w:color w:val="000000"/>
                <w:sz w:val="24"/>
                <w:szCs w:val="24"/>
              </w:rPr>
            </w:pPr>
            <w:r>
              <w:rPr>
                <w:color w:val="000000"/>
                <w:sz w:val="24"/>
                <w:szCs w:val="24"/>
              </w:rPr>
              <w:t>Количество учеников, оставленных </w:t>
            </w:r>
          </w:p>
          <w:p w14:paraId="6FE11F1B">
            <w:pPr>
              <w:rPr>
                <w:color w:val="000000"/>
                <w:sz w:val="24"/>
                <w:szCs w:val="24"/>
              </w:rPr>
            </w:pPr>
            <w:r>
              <w:rPr>
                <w:color w:val="000000"/>
                <w:sz w:val="24"/>
                <w:szCs w:val="24"/>
              </w:rPr>
              <w:t>на повторное обучение:</w:t>
            </w:r>
          </w:p>
        </w:tc>
        <w:tc>
          <w:tcPr>
            <w:tcW w:w="1559"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20F49FF4">
            <w:pPr>
              <w:rPr>
                <w:b/>
                <w:bCs/>
                <w:color w:val="000000"/>
                <w:sz w:val="24"/>
                <w:szCs w:val="24"/>
              </w:rPr>
            </w:pPr>
            <w:r>
              <w:rPr>
                <w:b/>
                <w:bCs/>
                <w:color w:val="000000"/>
                <w:sz w:val="24"/>
                <w:szCs w:val="24"/>
              </w:rPr>
              <w:t> </w:t>
            </w:r>
          </w:p>
        </w:tc>
        <w:tc>
          <w:tcPr>
            <w:tcW w:w="1559"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54D234C7">
            <w:pPr>
              <w:rPr>
                <w:b/>
                <w:bCs/>
                <w:color w:val="000000"/>
                <w:sz w:val="24"/>
                <w:szCs w:val="24"/>
              </w:rPr>
            </w:pPr>
            <w:r>
              <w:rPr>
                <w:b/>
                <w:bCs/>
                <w:color w:val="000000"/>
                <w:sz w:val="24"/>
                <w:szCs w:val="24"/>
              </w:rPr>
              <w:t> </w:t>
            </w:r>
          </w:p>
        </w:tc>
        <w:tc>
          <w:tcPr>
            <w:tcW w:w="1559"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2848E5AD">
            <w:pPr>
              <w:rPr>
                <w:b/>
                <w:bCs/>
                <w:color w:val="000000"/>
                <w:sz w:val="24"/>
                <w:szCs w:val="24"/>
              </w:rPr>
            </w:pPr>
            <w:r>
              <w:rPr>
                <w:b/>
                <w:bCs/>
                <w:color w:val="000000"/>
                <w:sz w:val="24"/>
                <w:szCs w:val="24"/>
              </w:rPr>
              <w:t> </w:t>
            </w:r>
          </w:p>
        </w:tc>
        <w:tc>
          <w:tcPr>
            <w:tcW w:w="1430"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67D14246">
            <w:pPr>
              <w:rPr>
                <w:b/>
                <w:bCs/>
                <w:color w:val="000000"/>
                <w:sz w:val="24"/>
                <w:szCs w:val="24"/>
              </w:rPr>
            </w:pPr>
          </w:p>
        </w:tc>
      </w:tr>
      <w:tr w14:paraId="57644557">
        <w:tblPrEx>
          <w:tblCellMar>
            <w:top w:w="15" w:type="dxa"/>
            <w:left w:w="15" w:type="dxa"/>
            <w:bottom w:w="15" w:type="dxa"/>
            <w:right w:w="15" w:type="dxa"/>
          </w:tblCellMar>
        </w:tblPrEx>
        <w:tc>
          <w:tcPr>
            <w:tcW w:w="474" w:type="dxa"/>
            <w:vMerge w:val="continue"/>
            <w:tcBorders>
              <w:top w:val="single" w:color="000000" w:sz="6" w:space="0"/>
              <w:left w:val="single" w:color="000000" w:sz="6" w:space="0"/>
              <w:bottom w:val="single" w:color="auto" w:sz="4" w:space="0"/>
              <w:right w:val="single" w:color="000000" w:sz="6" w:space="0"/>
            </w:tcBorders>
            <w:tcMar>
              <w:top w:w="75" w:type="dxa"/>
              <w:left w:w="75" w:type="dxa"/>
              <w:bottom w:w="75" w:type="dxa"/>
              <w:right w:w="75" w:type="dxa"/>
            </w:tcMar>
          </w:tcPr>
          <w:p w14:paraId="5F9DAD57">
            <w:pPr>
              <w:ind w:left="75" w:right="75"/>
              <w:rPr>
                <w:color w:val="000000"/>
                <w:sz w:val="24"/>
                <w:szCs w:val="24"/>
              </w:rPr>
            </w:pPr>
          </w:p>
        </w:tc>
        <w:tc>
          <w:tcPr>
            <w:tcW w:w="2779" w:type="dxa"/>
            <w:tcBorders>
              <w:top w:val="nil"/>
              <w:left w:val="single" w:color="000000" w:sz="6" w:space="0"/>
              <w:bottom w:val="single" w:color="auto" w:sz="4" w:space="0"/>
              <w:right w:val="single" w:color="000000" w:sz="6" w:space="0"/>
            </w:tcBorders>
            <w:tcMar>
              <w:top w:w="75" w:type="dxa"/>
              <w:left w:w="75" w:type="dxa"/>
              <w:bottom w:w="75" w:type="dxa"/>
              <w:right w:w="75" w:type="dxa"/>
            </w:tcMar>
          </w:tcPr>
          <w:p w14:paraId="1FEBC1F1">
            <w:pPr>
              <w:rPr>
                <w:color w:val="000000"/>
                <w:sz w:val="24"/>
                <w:szCs w:val="24"/>
              </w:rPr>
            </w:pPr>
            <w:r>
              <w:rPr>
                <w:color w:val="000000"/>
                <w:sz w:val="24"/>
                <w:szCs w:val="24"/>
              </w:rPr>
              <w:t>– начальная школа</w:t>
            </w:r>
          </w:p>
        </w:tc>
        <w:tc>
          <w:tcPr>
            <w:tcW w:w="1559" w:type="dxa"/>
            <w:tcBorders>
              <w:top w:val="nil"/>
              <w:left w:val="single" w:color="000000" w:sz="6" w:space="0"/>
              <w:bottom w:val="single" w:color="auto" w:sz="4" w:space="0"/>
              <w:right w:val="single" w:color="000000" w:sz="6" w:space="0"/>
            </w:tcBorders>
            <w:tcMar>
              <w:top w:w="75" w:type="dxa"/>
              <w:left w:w="75" w:type="dxa"/>
              <w:bottom w:w="75" w:type="dxa"/>
              <w:right w:w="75" w:type="dxa"/>
            </w:tcMar>
          </w:tcPr>
          <w:p w14:paraId="325AA19B">
            <w:pPr>
              <w:rPr>
                <w:color w:val="000000"/>
                <w:sz w:val="24"/>
                <w:szCs w:val="24"/>
              </w:rPr>
            </w:pPr>
            <w:r>
              <w:rPr>
                <w:color w:val="000000"/>
                <w:sz w:val="24"/>
                <w:szCs w:val="24"/>
              </w:rPr>
              <w:t>–</w:t>
            </w:r>
          </w:p>
        </w:tc>
        <w:tc>
          <w:tcPr>
            <w:tcW w:w="1559" w:type="dxa"/>
            <w:tcBorders>
              <w:top w:val="nil"/>
              <w:left w:val="single" w:color="000000" w:sz="6" w:space="0"/>
              <w:bottom w:val="single" w:color="auto" w:sz="4" w:space="0"/>
              <w:right w:val="single" w:color="000000" w:sz="6" w:space="0"/>
            </w:tcBorders>
            <w:tcMar>
              <w:top w:w="75" w:type="dxa"/>
              <w:left w:w="75" w:type="dxa"/>
              <w:bottom w:w="75" w:type="dxa"/>
              <w:right w:w="75" w:type="dxa"/>
            </w:tcMar>
          </w:tcPr>
          <w:p w14:paraId="59C42BBF">
            <w:pPr>
              <w:rPr>
                <w:color w:val="000000"/>
                <w:sz w:val="24"/>
                <w:szCs w:val="24"/>
              </w:rPr>
            </w:pPr>
            <w:r>
              <w:rPr>
                <w:color w:val="000000"/>
                <w:sz w:val="24"/>
                <w:szCs w:val="24"/>
              </w:rPr>
              <w:t>–</w:t>
            </w:r>
          </w:p>
        </w:tc>
        <w:tc>
          <w:tcPr>
            <w:tcW w:w="1559" w:type="dxa"/>
            <w:tcBorders>
              <w:top w:val="nil"/>
              <w:left w:val="single" w:color="000000" w:sz="6" w:space="0"/>
              <w:bottom w:val="single" w:color="auto" w:sz="4" w:space="0"/>
              <w:right w:val="single" w:color="000000" w:sz="6" w:space="0"/>
            </w:tcBorders>
            <w:tcMar>
              <w:top w:w="75" w:type="dxa"/>
              <w:left w:w="75" w:type="dxa"/>
              <w:bottom w:w="75" w:type="dxa"/>
              <w:right w:w="75" w:type="dxa"/>
            </w:tcMar>
          </w:tcPr>
          <w:p w14:paraId="70E1CA2E">
            <w:pPr>
              <w:rPr>
                <w:color w:val="000000"/>
                <w:sz w:val="24"/>
                <w:szCs w:val="24"/>
              </w:rPr>
            </w:pPr>
            <w:r>
              <w:rPr>
                <w:color w:val="000000"/>
                <w:sz w:val="24"/>
                <w:szCs w:val="24"/>
              </w:rPr>
              <w:t>–</w:t>
            </w:r>
          </w:p>
        </w:tc>
        <w:tc>
          <w:tcPr>
            <w:tcW w:w="1430" w:type="dxa"/>
            <w:tcBorders>
              <w:top w:val="nil"/>
              <w:left w:val="single" w:color="000000" w:sz="6" w:space="0"/>
              <w:bottom w:val="single" w:color="auto" w:sz="4" w:space="0"/>
              <w:right w:val="single" w:color="000000" w:sz="6" w:space="0"/>
            </w:tcBorders>
            <w:tcMar>
              <w:top w:w="75" w:type="dxa"/>
              <w:left w:w="75" w:type="dxa"/>
              <w:bottom w:w="75" w:type="dxa"/>
              <w:right w:w="75" w:type="dxa"/>
            </w:tcMar>
          </w:tcPr>
          <w:p w14:paraId="0AA116E7">
            <w:pPr>
              <w:rPr>
                <w:color w:val="000000"/>
                <w:sz w:val="24"/>
                <w:szCs w:val="24"/>
              </w:rPr>
            </w:pPr>
          </w:p>
        </w:tc>
      </w:tr>
      <w:tr w14:paraId="60E81312">
        <w:tblPrEx>
          <w:tblCellMar>
            <w:top w:w="15" w:type="dxa"/>
            <w:left w:w="15" w:type="dxa"/>
            <w:bottom w:w="15" w:type="dxa"/>
            <w:right w:w="15" w:type="dxa"/>
          </w:tblCellMar>
        </w:tblPrEx>
        <w:trPr>
          <w:trHeight w:val="276" w:hRule="atLeast"/>
        </w:trPr>
        <w:tc>
          <w:tcPr>
            <w:tcW w:w="474" w:type="dxa"/>
            <w:vMerge w:val="continue"/>
            <w:tcBorders>
              <w:top w:val="single" w:color="000000" w:sz="6" w:space="0"/>
              <w:left w:val="single" w:color="000000" w:sz="6" w:space="0"/>
              <w:bottom w:val="single" w:color="auto" w:sz="4" w:space="0"/>
              <w:right w:val="single" w:color="000000" w:sz="6" w:space="0"/>
            </w:tcBorders>
            <w:tcMar>
              <w:top w:w="75" w:type="dxa"/>
              <w:left w:w="75" w:type="dxa"/>
              <w:bottom w:w="75" w:type="dxa"/>
              <w:right w:w="75" w:type="dxa"/>
            </w:tcMar>
          </w:tcPr>
          <w:p w14:paraId="328CFBD0">
            <w:pPr>
              <w:ind w:left="75" w:right="75"/>
              <w:rPr>
                <w:color w:val="000000"/>
                <w:sz w:val="24"/>
                <w:szCs w:val="24"/>
              </w:rPr>
            </w:pPr>
          </w:p>
        </w:tc>
        <w:tc>
          <w:tcPr>
            <w:tcW w:w="2779" w:type="dxa"/>
            <w:tcBorders>
              <w:top w:val="single" w:color="000000" w:sz="6" w:space="0"/>
              <w:left w:val="single" w:color="000000" w:sz="6" w:space="0"/>
              <w:bottom w:val="single" w:color="auto" w:sz="4" w:space="0"/>
              <w:right w:val="single" w:color="000000" w:sz="6" w:space="0"/>
            </w:tcBorders>
            <w:tcMar>
              <w:top w:w="75" w:type="dxa"/>
              <w:left w:w="75" w:type="dxa"/>
              <w:bottom w:w="75" w:type="dxa"/>
              <w:right w:w="75" w:type="dxa"/>
            </w:tcMar>
          </w:tcPr>
          <w:p w14:paraId="404542F6">
            <w:pPr>
              <w:rPr>
                <w:color w:val="000000"/>
                <w:sz w:val="24"/>
                <w:szCs w:val="24"/>
              </w:rPr>
            </w:pPr>
            <w:r>
              <w:rPr>
                <w:color w:val="000000"/>
                <w:sz w:val="24"/>
                <w:szCs w:val="24"/>
              </w:rPr>
              <w:t>– основная школа</w:t>
            </w:r>
          </w:p>
        </w:tc>
        <w:tc>
          <w:tcPr>
            <w:tcW w:w="1559" w:type="dxa"/>
            <w:tcBorders>
              <w:top w:val="single" w:color="000000" w:sz="6" w:space="0"/>
              <w:left w:val="single" w:color="000000" w:sz="6" w:space="0"/>
              <w:bottom w:val="single" w:color="auto" w:sz="4" w:space="0"/>
              <w:right w:val="single" w:color="000000" w:sz="6" w:space="0"/>
            </w:tcBorders>
            <w:tcMar>
              <w:top w:w="75" w:type="dxa"/>
              <w:left w:w="75" w:type="dxa"/>
              <w:bottom w:w="75" w:type="dxa"/>
              <w:right w:w="75" w:type="dxa"/>
            </w:tcMar>
          </w:tcPr>
          <w:p w14:paraId="5E118B16">
            <w:pPr>
              <w:rPr>
                <w:b/>
                <w:bCs/>
                <w:color w:val="000000"/>
                <w:sz w:val="24"/>
                <w:szCs w:val="24"/>
              </w:rPr>
            </w:pPr>
            <w:r>
              <w:rPr>
                <w:b/>
                <w:bCs/>
                <w:color w:val="000000"/>
                <w:sz w:val="24"/>
                <w:szCs w:val="24"/>
              </w:rPr>
              <w:t> </w:t>
            </w:r>
          </w:p>
        </w:tc>
        <w:tc>
          <w:tcPr>
            <w:tcW w:w="1559" w:type="dxa"/>
            <w:tcBorders>
              <w:top w:val="single" w:color="000000" w:sz="6" w:space="0"/>
              <w:left w:val="single" w:color="000000" w:sz="6" w:space="0"/>
              <w:bottom w:val="single" w:color="auto" w:sz="4" w:space="0"/>
              <w:right w:val="single" w:color="000000" w:sz="6" w:space="0"/>
            </w:tcBorders>
            <w:tcMar>
              <w:top w:w="75" w:type="dxa"/>
              <w:left w:w="75" w:type="dxa"/>
              <w:bottom w:w="75" w:type="dxa"/>
              <w:right w:w="75" w:type="dxa"/>
            </w:tcMar>
          </w:tcPr>
          <w:p w14:paraId="39EDB449">
            <w:pPr>
              <w:rPr>
                <w:b/>
                <w:bCs/>
                <w:color w:val="000000"/>
                <w:sz w:val="24"/>
                <w:szCs w:val="24"/>
              </w:rPr>
            </w:pPr>
            <w:r>
              <w:rPr>
                <w:b/>
                <w:bCs/>
                <w:color w:val="000000"/>
                <w:sz w:val="24"/>
                <w:szCs w:val="24"/>
              </w:rPr>
              <w:t> </w:t>
            </w:r>
          </w:p>
        </w:tc>
        <w:tc>
          <w:tcPr>
            <w:tcW w:w="1559" w:type="dxa"/>
            <w:tcBorders>
              <w:top w:val="single" w:color="000000" w:sz="6" w:space="0"/>
              <w:left w:val="single" w:color="000000" w:sz="6" w:space="0"/>
              <w:bottom w:val="single" w:color="auto" w:sz="4" w:space="0"/>
              <w:right w:val="single" w:color="000000" w:sz="6" w:space="0"/>
            </w:tcBorders>
            <w:tcMar>
              <w:top w:w="75" w:type="dxa"/>
              <w:left w:w="75" w:type="dxa"/>
              <w:bottom w:w="75" w:type="dxa"/>
              <w:right w:w="75" w:type="dxa"/>
            </w:tcMar>
          </w:tcPr>
          <w:p w14:paraId="23ED6E8B">
            <w:pPr>
              <w:rPr>
                <w:b/>
                <w:bCs/>
                <w:color w:val="000000"/>
                <w:sz w:val="24"/>
                <w:szCs w:val="24"/>
              </w:rPr>
            </w:pPr>
            <w:r>
              <w:rPr>
                <w:b/>
                <w:bCs/>
                <w:color w:val="000000"/>
                <w:sz w:val="24"/>
                <w:szCs w:val="24"/>
              </w:rPr>
              <w:t> </w:t>
            </w:r>
          </w:p>
        </w:tc>
        <w:tc>
          <w:tcPr>
            <w:tcW w:w="1430" w:type="dxa"/>
            <w:tcBorders>
              <w:top w:val="single" w:color="000000" w:sz="6" w:space="0"/>
              <w:left w:val="single" w:color="000000" w:sz="6" w:space="0"/>
              <w:bottom w:val="single" w:color="auto" w:sz="4" w:space="0"/>
              <w:right w:val="single" w:color="000000" w:sz="6" w:space="0"/>
            </w:tcBorders>
            <w:tcMar>
              <w:top w:w="75" w:type="dxa"/>
              <w:left w:w="75" w:type="dxa"/>
              <w:bottom w:w="75" w:type="dxa"/>
              <w:right w:w="75" w:type="dxa"/>
            </w:tcMar>
          </w:tcPr>
          <w:p w14:paraId="6C9D3BA2">
            <w:pPr>
              <w:rPr>
                <w:b/>
                <w:bCs/>
                <w:color w:val="000000"/>
                <w:sz w:val="24"/>
                <w:szCs w:val="24"/>
              </w:rPr>
            </w:pPr>
          </w:p>
        </w:tc>
      </w:tr>
      <w:tr w14:paraId="44BE811E">
        <w:tblPrEx>
          <w:tblCellMar>
            <w:top w:w="15" w:type="dxa"/>
            <w:left w:w="15" w:type="dxa"/>
            <w:bottom w:w="15" w:type="dxa"/>
            <w:right w:w="15" w:type="dxa"/>
          </w:tblCellMar>
        </w:tblPrEx>
        <w:trPr>
          <w:trHeight w:val="36" w:hRule="atLeast"/>
        </w:trPr>
        <w:tc>
          <w:tcPr>
            <w:tcW w:w="474"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7C286A8">
            <w:pPr>
              <w:rPr>
                <w:b/>
                <w:bCs/>
                <w:color w:val="000000"/>
                <w:sz w:val="24"/>
                <w:szCs w:val="24"/>
              </w:rPr>
            </w:pPr>
            <w:r>
              <w:rPr>
                <w:b/>
                <w:bCs/>
                <w:color w:val="000000"/>
                <w:sz w:val="24"/>
                <w:szCs w:val="24"/>
              </w:rPr>
              <w:t>3</w:t>
            </w:r>
          </w:p>
        </w:tc>
        <w:tc>
          <w:tcPr>
            <w:tcW w:w="2779"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3357E0E7">
            <w:pPr>
              <w:rPr>
                <w:color w:val="000000"/>
                <w:sz w:val="24"/>
                <w:szCs w:val="24"/>
              </w:rPr>
            </w:pPr>
            <w:r>
              <w:rPr>
                <w:color w:val="000000"/>
                <w:sz w:val="24"/>
                <w:szCs w:val="24"/>
              </w:rPr>
              <w:t>Не получили аттестата:</w:t>
            </w:r>
          </w:p>
        </w:tc>
        <w:tc>
          <w:tcPr>
            <w:tcW w:w="1559"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3F1867D5">
            <w:pPr>
              <w:rPr>
                <w:b/>
                <w:bCs/>
                <w:color w:val="000000"/>
                <w:sz w:val="24"/>
                <w:szCs w:val="24"/>
              </w:rPr>
            </w:pPr>
            <w:r>
              <w:rPr>
                <w:b/>
                <w:bCs/>
                <w:color w:val="000000"/>
                <w:sz w:val="24"/>
                <w:szCs w:val="24"/>
              </w:rPr>
              <w:t> </w:t>
            </w:r>
          </w:p>
        </w:tc>
        <w:tc>
          <w:tcPr>
            <w:tcW w:w="1559"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7E60F831">
            <w:pPr>
              <w:rPr>
                <w:b/>
                <w:bCs/>
                <w:color w:val="000000"/>
                <w:sz w:val="24"/>
                <w:szCs w:val="24"/>
              </w:rPr>
            </w:pPr>
            <w:r>
              <w:rPr>
                <w:b/>
                <w:bCs/>
                <w:color w:val="000000"/>
                <w:sz w:val="24"/>
                <w:szCs w:val="24"/>
              </w:rPr>
              <w:t> </w:t>
            </w:r>
          </w:p>
        </w:tc>
        <w:tc>
          <w:tcPr>
            <w:tcW w:w="1559"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1BCB0625">
            <w:pPr>
              <w:rPr>
                <w:b/>
                <w:bCs/>
                <w:color w:val="000000"/>
                <w:sz w:val="24"/>
                <w:szCs w:val="24"/>
              </w:rPr>
            </w:pPr>
            <w:r>
              <w:rPr>
                <w:b/>
                <w:bCs/>
                <w:color w:val="000000"/>
                <w:sz w:val="24"/>
                <w:szCs w:val="24"/>
              </w:rPr>
              <w:t> </w:t>
            </w:r>
          </w:p>
        </w:tc>
        <w:tc>
          <w:tcPr>
            <w:tcW w:w="1430"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3914A803">
            <w:pPr>
              <w:rPr>
                <w:b/>
                <w:bCs/>
                <w:color w:val="000000"/>
                <w:sz w:val="24"/>
                <w:szCs w:val="24"/>
              </w:rPr>
            </w:pPr>
          </w:p>
        </w:tc>
      </w:tr>
      <w:tr w14:paraId="1A145C0C">
        <w:tblPrEx>
          <w:tblCellMar>
            <w:top w:w="15" w:type="dxa"/>
            <w:left w:w="15" w:type="dxa"/>
            <w:bottom w:w="15" w:type="dxa"/>
            <w:right w:w="15" w:type="dxa"/>
          </w:tblCellMar>
        </w:tblPrEx>
        <w:tc>
          <w:tcPr>
            <w:tcW w:w="474" w:type="dxa"/>
            <w:vMerge w:val="continue"/>
            <w:tcBorders>
              <w:top w:val="single" w:color="000000" w:sz="6" w:space="0"/>
              <w:left w:val="single" w:color="000000" w:sz="6" w:space="0"/>
              <w:bottom w:val="single" w:color="auto" w:sz="4" w:space="0"/>
              <w:right w:val="single" w:color="000000" w:sz="6" w:space="0"/>
            </w:tcBorders>
            <w:tcMar>
              <w:top w:w="75" w:type="dxa"/>
              <w:left w:w="75" w:type="dxa"/>
              <w:bottom w:w="75" w:type="dxa"/>
              <w:right w:w="75" w:type="dxa"/>
            </w:tcMar>
          </w:tcPr>
          <w:p w14:paraId="4FF4173B">
            <w:pPr>
              <w:ind w:left="75" w:right="75"/>
              <w:rPr>
                <w:color w:val="000000"/>
                <w:sz w:val="24"/>
                <w:szCs w:val="24"/>
              </w:rPr>
            </w:pPr>
          </w:p>
        </w:tc>
        <w:tc>
          <w:tcPr>
            <w:tcW w:w="2779" w:type="dxa"/>
            <w:tcBorders>
              <w:top w:val="nil"/>
              <w:left w:val="single" w:color="000000" w:sz="6" w:space="0"/>
              <w:bottom w:val="single" w:color="auto" w:sz="4" w:space="0"/>
              <w:right w:val="single" w:color="000000" w:sz="6" w:space="0"/>
            </w:tcBorders>
            <w:tcMar>
              <w:top w:w="75" w:type="dxa"/>
              <w:left w:w="75" w:type="dxa"/>
              <w:bottom w:w="75" w:type="dxa"/>
              <w:right w:w="75" w:type="dxa"/>
            </w:tcMar>
          </w:tcPr>
          <w:p w14:paraId="70465DE3">
            <w:pPr>
              <w:rPr>
                <w:color w:val="000000"/>
                <w:sz w:val="24"/>
                <w:szCs w:val="24"/>
              </w:rPr>
            </w:pPr>
            <w:r>
              <w:rPr>
                <w:color w:val="000000"/>
                <w:sz w:val="24"/>
                <w:szCs w:val="24"/>
              </w:rPr>
              <w:t>- об основном общем образовании</w:t>
            </w:r>
          </w:p>
        </w:tc>
        <w:tc>
          <w:tcPr>
            <w:tcW w:w="1559"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0C652FBB">
            <w:pPr>
              <w:rPr>
                <w:b/>
                <w:bCs/>
                <w:color w:val="000000"/>
                <w:sz w:val="24"/>
                <w:szCs w:val="24"/>
                <w:lang w:val="en-US"/>
              </w:rPr>
            </w:pPr>
            <w:r>
              <w:rPr>
                <w:b/>
                <w:bCs/>
                <w:color w:val="000000"/>
                <w:sz w:val="24"/>
                <w:szCs w:val="24"/>
              </w:rPr>
              <w:t> </w:t>
            </w:r>
            <w:r>
              <w:rPr>
                <w:b/>
                <w:bCs/>
                <w:color w:val="000000"/>
                <w:sz w:val="24"/>
                <w:szCs w:val="24"/>
                <w:lang w:val="en-US"/>
              </w:rPr>
              <w:t>-</w:t>
            </w:r>
          </w:p>
        </w:tc>
        <w:tc>
          <w:tcPr>
            <w:tcW w:w="1559"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14322AC0">
            <w:pPr>
              <w:rPr>
                <w:b/>
                <w:bCs/>
                <w:color w:val="000000"/>
                <w:sz w:val="24"/>
                <w:szCs w:val="24"/>
                <w:lang w:val="en-US"/>
              </w:rPr>
            </w:pPr>
            <w:r>
              <w:rPr>
                <w:b/>
                <w:bCs/>
                <w:color w:val="000000"/>
                <w:sz w:val="24"/>
                <w:szCs w:val="24"/>
              </w:rPr>
              <w:t> </w:t>
            </w:r>
            <w:r>
              <w:rPr>
                <w:b/>
                <w:bCs/>
                <w:color w:val="000000"/>
                <w:sz w:val="24"/>
                <w:szCs w:val="24"/>
                <w:lang w:val="en-US"/>
              </w:rPr>
              <w:t>-</w:t>
            </w:r>
          </w:p>
        </w:tc>
        <w:tc>
          <w:tcPr>
            <w:tcW w:w="1559"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6607673A">
            <w:pPr>
              <w:rPr>
                <w:b/>
                <w:bCs/>
                <w:color w:val="000000"/>
                <w:sz w:val="24"/>
                <w:szCs w:val="24"/>
                <w:lang w:val="en-US"/>
              </w:rPr>
            </w:pPr>
            <w:r>
              <w:rPr>
                <w:b/>
                <w:bCs/>
                <w:color w:val="000000"/>
                <w:sz w:val="24"/>
                <w:szCs w:val="24"/>
              </w:rPr>
              <w:t> </w:t>
            </w:r>
            <w:r>
              <w:rPr>
                <w:b/>
                <w:bCs/>
                <w:color w:val="000000"/>
                <w:sz w:val="24"/>
                <w:szCs w:val="24"/>
                <w:lang w:val="en-US"/>
              </w:rPr>
              <w:t>-</w:t>
            </w:r>
          </w:p>
        </w:tc>
        <w:tc>
          <w:tcPr>
            <w:tcW w:w="1430"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48433405">
            <w:pPr>
              <w:rPr>
                <w:b/>
                <w:bCs/>
                <w:color w:val="000000"/>
                <w:sz w:val="24"/>
                <w:szCs w:val="24"/>
                <w:lang w:val="en-US"/>
              </w:rPr>
            </w:pPr>
          </w:p>
        </w:tc>
      </w:tr>
      <w:tr w14:paraId="2B16C507">
        <w:tblPrEx>
          <w:tblCellMar>
            <w:top w:w="15" w:type="dxa"/>
            <w:left w:w="15" w:type="dxa"/>
            <w:bottom w:w="15" w:type="dxa"/>
            <w:right w:w="15" w:type="dxa"/>
          </w:tblCellMar>
        </w:tblPrEx>
        <w:tc>
          <w:tcPr>
            <w:tcW w:w="474"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5CD4767">
            <w:pPr>
              <w:rPr>
                <w:b/>
                <w:bCs/>
                <w:color w:val="000000"/>
                <w:sz w:val="24"/>
                <w:szCs w:val="24"/>
              </w:rPr>
            </w:pPr>
            <w:r>
              <w:rPr>
                <w:b/>
                <w:bCs/>
                <w:color w:val="000000"/>
                <w:sz w:val="24"/>
                <w:szCs w:val="24"/>
              </w:rPr>
              <w:t>4</w:t>
            </w:r>
          </w:p>
        </w:tc>
        <w:tc>
          <w:tcPr>
            <w:tcW w:w="2779"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096338A4">
            <w:pPr>
              <w:rPr>
                <w:color w:val="000000"/>
                <w:sz w:val="24"/>
                <w:szCs w:val="24"/>
              </w:rPr>
            </w:pPr>
            <w:r>
              <w:rPr>
                <w:color w:val="000000"/>
                <w:sz w:val="24"/>
                <w:szCs w:val="24"/>
              </w:rPr>
              <w:t>Окончили школу с аттестатом</w:t>
            </w:r>
          </w:p>
          <w:p w14:paraId="55407F1C">
            <w:pPr>
              <w:rPr>
                <w:color w:val="000000"/>
                <w:sz w:val="24"/>
                <w:szCs w:val="24"/>
              </w:rPr>
            </w:pPr>
            <w:r>
              <w:rPr>
                <w:color w:val="000000"/>
                <w:sz w:val="24"/>
                <w:szCs w:val="24"/>
              </w:rPr>
              <w:t>особого образца:</w:t>
            </w:r>
          </w:p>
        </w:tc>
        <w:tc>
          <w:tcPr>
            <w:tcW w:w="1559"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4F69A0A0">
            <w:pPr>
              <w:rPr>
                <w:b/>
                <w:bCs/>
                <w:color w:val="000000"/>
                <w:sz w:val="24"/>
                <w:szCs w:val="24"/>
              </w:rPr>
            </w:pPr>
            <w:r>
              <w:rPr>
                <w:b/>
                <w:bCs/>
                <w:color w:val="000000"/>
                <w:sz w:val="24"/>
                <w:szCs w:val="24"/>
              </w:rPr>
              <w:t> </w:t>
            </w:r>
          </w:p>
        </w:tc>
        <w:tc>
          <w:tcPr>
            <w:tcW w:w="1559"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68189C62">
            <w:pPr>
              <w:rPr>
                <w:b/>
                <w:bCs/>
                <w:color w:val="000000"/>
                <w:sz w:val="24"/>
                <w:szCs w:val="24"/>
              </w:rPr>
            </w:pPr>
            <w:r>
              <w:rPr>
                <w:b/>
                <w:bCs/>
                <w:color w:val="000000"/>
                <w:sz w:val="24"/>
                <w:szCs w:val="24"/>
              </w:rPr>
              <w:t> </w:t>
            </w:r>
          </w:p>
        </w:tc>
        <w:tc>
          <w:tcPr>
            <w:tcW w:w="1559"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3723D88C">
            <w:pPr>
              <w:rPr>
                <w:b/>
                <w:bCs/>
                <w:color w:val="000000"/>
                <w:sz w:val="24"/>
                <w:szCs w:val="24"/>
              </w:rPr>
            </w:pPr>
            <w:r>
              <w:rPr>
                <w:b/>
                <w:bCs/>
                <w:color w:val="000000"/>
                <w:sz w:val="24"/>
                <w:szCs w:val="24"/>
              </w:rPr>
              <w:t> </w:t>
            </w:r>
          </w:p>
        </w:tc>
        <w:tc>
          <w:tcPr>
            <w:tcW w:w="1430" w:type="dxa"/>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13AE2E01">
            <w:pPr>
              <w:rPr>
                <w:b/>
                <w:bCs/>
                <w:color w:val="000000"/>
                <w:sz w:val="24"/>
                <w:szCs w:val="24"/>
              </w:rPr>
            </w:pPr>
          </w:p>
        </w:tc>
      </w:tr>
      <w:tr w14:paraId="00D4EF04">
        <w:tblPrEx>
          <w:tblCellMar>
            <w:top w:w="15" w:type="dxa"/>
            <w:left w:w="15" w:type="dxa"/>
            <w:bottom w:w="15" w:type="dxa"/>
            <w:right w:w="15" w:type="dxa"/>
          </w:tblCellMar>
        </w:tblPrEx>
        <w:trPr>
          <w:trHeight w:val="151" w:hRule="atLeast"/>
        </w:trPr>
        <w:tc>
          <w:tcPr>
            <w:tcW w:w="474" w:type="dxa"/>
            <w:vMerge w:val="continue"/>
            <w:tcBorders>
              <w:top w:val="single" w:color="000000" w:sz="6" w:space="0"/>
              <w:left w:val="single" w:color="000000" w:sz="6" w:space="0"/>
              <w:bottom w:val="single" w:color="auto" w:sz="4" w:space="0"/>
              <w:right w:val="single" w:color="000000" w:sz="6" w:space="0"/>
            </w:tcBorders>
            <w:tcMar>
              <w:top w:w="75" w:type="dxa"/>
              <w:left w:w="75" w:type="dxa"/>
              <w:bottom w:w="75" w:type="dxa"/>
              <w:right w:w="75" w:type="dxa"/>
            </w:tcMar>
          </w:tcPr>
          <w:p w14:paraId="3E5E662D">
            <w:pPr>
              <w:ind w:left="75" w:right="75"/>
              <w:rPr>
                <w:color w:val="000000"/>
                <w:sz w:val="24"/>
                <w:szCs w:val="24"/>
              </w:rPr>
            </w:pPr>
          </w:p>
        </w:tc>
        <w:tc>
          <w:tcPr>
            <w:tcW w:w="2779"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121189C3">
            <w:pPr>
              <w:rPr>
                <w:color w:val="000000"/>
                <w:sz w:val="24"/>
                <w:szCs w:val="24"/>
              </w:rPr>
            </w:pPr>
            <w:r>
              <w:rPr>
                <w:color w:val="000000"/>
                <w:sz w:val="24"/>
                <w:szCs w:val="24"/>
              </w:rPr>
              <w:t>– в основной школе</w:t>
            </w:r>
          </w:p>
        </w:tc>
        <w:tc>
          <w:tcPr>
            <w:tcW w:w="1559"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6466BCA7">
            <w:pPr>
              <w:rPr>
                <w:color w:val="000000"/>
                <w:sz w:val="24"/>
                <w:szCs w:val="24"/>
              </w:rPr>
            </w:pPr>
            <w:r>
              <w:rPr>
                <w:color w:val="000000"/>
                <w:sz w:val="24"/>
                <w:szCs w:val="24"/>
              </w:rPr>
              <w:t>0</w:t>
            </w:r>
          </w:p>
        </w:tc>
        <w:tc>
          <w:tcPr>
            <w:tcW w:w="1559"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3E481589">
            <w:pPr>
              <w:rPr>
                <w:color w:val="000000"/>
                <w:sz w:val="24"/>
                <w:szCs w:val="24"/>
              </w:rPr>
            </w:pPr>
            <w:r>
              <w:rPr>
                <w:color w:val="000000"/>
                <w:sz w:val="24"/>
                <w:szCs w:val="24"/>
              </w:rPr>
              <w:t>1</w:t>
            </w:r>
          </w:p>
        </w:tc>
        <w:tc>
          <w:tcPr>
            <w:tcW w:w="1559"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38E6A8BB">
            <w:pPr>
              <w:rPr>
                <w:rFonts w:hint="default"/>
                <w:color w:val="000000"/>
                <w:sz w:val="24"/>
                <w:szCs w:val="24"/>
                <w:lang w:val="ru-RU"/>
              </w:rPr>
            </w:pPr>
            <w:r>
              <w:rPr>
                <w:rFonts w:hint="default"/>
                <w:color w:val="000000"/>
                <w:sz w:val="24"/>
                <w:szCs w:val="24"/>
                <w:lang w:val="ru-RU"/>
              </w:rPr>
              <w:t>2</w:t>
            </w:r>
          </w:p>
        </w:tc>
        <w:tc>
          <w:tcPr>
            <w:tcW w:w="1430"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4CECD876">
            <w:pPr>
              <w:rPr>
                <w:color w:val="000000"/>
                <w:sz w:val="24"/>
                <w:szCs w:val="24"/>
              </w:rPr>
            </w:pPr>
          </w:p>
        </w:tc>
      </w:tr>
    </w:tbl>
    <w:p w14:paraId="724D0E61">
      <w:pPr>
        <w:pStyle w:val="7"/>
        <w:ind w:left="0"/>
      </w:pPr>
    </w:p>
    <w:p w14:paraId="43CD29C7">
      <w:pPr>
        <w:ind w:firstLine="720"/>
        <w:rPr>
          <w:color w:val="000000"/>
          <w:sz w:val="24"/>
          <w:szCs w:val="24"/>
        </w:rPr>
      </w:pPr>
      <w:r>
        <w:rPr>
          <w:color w:val="000000"/>
          <w:sz w:val="24"/>
          <w:szCs w:val="24"/>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w:t>
      </w:r>
    </w:p>
    <w:p w14:paraId="2A667993">
      <w:pPr>
        <w:ind w:firstLine="720"/>
        <w:rPr>
          <w:color w:val="000000"/>
          <w:sz w:val="24"/>
          <w:szCs w:val="24"/>
        </w:rPr>
      </w:pPr>
      <w:r>
        <w:rPr>
          <w:color w:val="000000"/>
          <w:sz w:val="24"/>
          <w:szCs w:val="24"/>
        </w:rPr>
        <w:t xml:space="preserve">Профильного и углубленного обучения в школе нет.  </w:t>
      </w:r>
    </w:p>
    <w:p w14:paraId="0F649DDD">
      <w:pPr>
        <w:ind w:firstLine="720"/>
        <w:rPr>
          <w:color w:val="000000"/>
          <w:sz w:val="24"/>
          <w:szCs w:val="24"/>
        </w:rPr>
      </w:pPr>
      <w:r>
        <w:rPr>
          <w:color w:val="000000"/>
          <w:sz w:val="24"/>
          <w:szCs w:val="24"/>
        </w:rPr>
        <w:t>Обучающихся с ОВЗ и инвалидностью в 2023 году в школе не было.</w:t>
      </w:r>
    </w:p>
    <w:p w14:paraId="6567A1C1">
      <w:pPr>
        <w:ind w:firstLine="709"/>
        <w:jc w:val="both"/>
        <w:rPr>
          <w:color w:val="FF0000"/>
          <w:sz w:val="24"/>
          <w:szCs w:val="24"/>
        </w:rPr>
      </w:pPr>
      <w:r>
        <w:rPr>
          <w:sz w:val="24"/>
          <w:szCs w:val="24"/>
        </w:rPr>
        <w:t>Преподавание предметов «Родной язык» и « Родная литература » предметной области «Родной язык и  родная литература»» организуется на основании заявлений родителей (законных представителей) обучающихся на имя директора МБОУ «Кугушевская ООШ им. Г.Айдарского ЗМР РТ». На выбор родителям были представлены предметы «Родной (русский) язык», «Родной (татарский) язык»; «Родная (татарская) литература», «Родная (русская) литература». На основании заявления родителей были выбраны  предметы «Родной (татарский) язык»; «Родная (татарская) литература»</w:t>
      </w:r>
    </w:p>
    <w:p w14:paraId="0FFDA01C">
      <w:pPr>
        <w:widowControl/>
        <w:tabs>
          <w:tab w:val="left" w:pos="1282"/>
        </w:tabs>
        <w:autoSpaceDE/>
        <w:autoSpaceDN/>
        <w:spacing w:line="272" w:lineRule="auto"/>
        <w:ind w:left="970"/>
        <w:jc w:val="both"/>
        <w:rPr>
          <w:sz w:val="24"/>
          <w:szCs w:val="24"/>
        </w:rPr>
      </w:pPr>
    </w:p>
    <w:p w14:paraId="017F541F">
      <w:pPr>
        <w:spacing w:line="18" w:lineRule="exact"/>
        <w:rPr>
          <w:sz w:val="24"/>
          <w:szCs w:val="24"/>
        </w:rPr>
      </w:pPr>
    </w:p>
    <w:p w14:paraId="1A5193D6">
      <w:pPr>
        <w:rPr>
          <w:b/>
          <w:color w:val="000000"/>
          <w:sz w:val="24"/>
          <w:szCs w:val="24"/>
        </w:rPr>
      </w:pPr>
    </w:p>
    <w:p w14:paraId="16ABD7CD">
      <w:pPr>
        <w:jc w:val="center"/>
        <w:rPr>
          <w:b/>
          <w:color w:val="000000"/>
          <w:sz w:val="24"/>
          <w:szCs w:val="24"/>
        </w:rPr>
      </w:pPr>
      <w:r>
        <w:rPr>
          <w:b/>
          <w:color w:val="000000"/>
          <w:sz w:val="24"/>
          <w:szCs w:val="24"/>
        </w:rPr>
        <w:t>Краткий анализ динамики результатов успеваемости и качества знаний</w:t>
      </w:r>
    </w:p>
    <w:p w14:paraId="08C55B2B">
      <w:pPr>
        <w:jc w:val="center"/>
        <w:rPr>
          <w:b/>
          <w:color w:val="000000"/>
          <w:sz w:val="24"/>
          <w:szCs w:val="24"/>
        </w:rPr>
      </w:pPr>
      <w:r>
        <w:rPr>
          <w:b/>
          <w:color w:val="000000"/>
          <w:sz w:val="24"/>
          <w:szCs w:val="24"/>
        </w:rPr>
        <w:t xml:space="preserve">Результаты освоения учащимися программ начального общего образования </w:t>
      </w:r>
    </w:p>
    <w:p w14:paraId="5C1BBD45">
      <w:pPr>
        <w:jc w:val="center"/>
        <w:rPr>
          <w:b/>
          <w:color w:val="000000"/>
          <w:sz w:val="24"/>
          <w:szCs w:val="24"/>
        </w:rPr>
      </w:pPr>
      <w:r>
        <w:rPr>
          <w:b/>
          <w:color w:val="000000"/>
          <w:sz w:val="24"/>
          <w:szCs w:val="24"/>
        </w:rPr>
        <w:t>по показателю «успеваемость» в 202</w:t>
      </w:r>
      <w:r>
        <w:rPr>
          <w:rFonts w:hint="default"/>
          <w:b/>
          <w:color w:val="000000"/>
          <w:sz w:val="24"/>
          <w:szCs w:val="24"/>
          <w:lang w:val="ru-RU"/>
        </w:rPr>
        <w:t>4</w:t>
      </w:r>
      <w:r>
        <w:rPr>
          <w:b/>
          <w:color w:val="000000"/>
          <w:sz w:val="24"/>
          <w:szCs w:val="24"/>
        </w:rPr>
        <w:t> году</w:t>
      </w:r>
    </w:p>
    <w:p w14:paraId="122298AE">
      <w:pPr>
        <w:jc w:val="center"/>
        <w:rPr>
          <w:b/>
          <w:color w:val="000000"/>
          <w:sz w:val="24"/>
          <w:szCs w:val="24"/>
        </w:rPr>
      </w:pPr>
    </w:p>
    <w:tbl>
      <w:tblPr>
        <w:tblStyle w:val="4"/>
        <w:tblW w:w="9857" w:type="dxa"/>
        <w:tblInd w:w="-209" w:type="dxa"/>
        <w:tblLayout w:type="fixed"/>
        <w:tblCellMar>
          <w:top w:w="15" w:type="dxa"/>
          <w:left w:w="15" w:type="dxa"/>
          <w:bottom w:w="15" w:type="dxa"/>
          <w:right w:w="15" w:type="dxa"/>
        </w:tblCellMar>
      </w:tblPr>
      <w:tblGrid>
        <w:gridCol w:w="851"/>
        <w:gridCol w:w="851"/>
        <w:gridCol w:w="709"/>
        <w:gridCol w:w="572"/>
        <w:gridCol w:w="987"/>
        <w:gridCol w:w="633"/>
        <w:gridCol w:w="926"/>
        <w:gridCol w:w="694"/>
        <w:gridCol w:w="626"/>
        <w:gridCol w:w="348"/>
        <w:gridCol w:w="626"/>
        <w:gridCol w:w="348"/>
        <w:gridCol w:w="1034"/>
        <w:gridCol w:w="652"/>
      </w:tblGrid>
      <w:tr w14:paraId="30813466">
        <w:tblPrEx>
          <w:tblCellMar>
            <w:top w:w="15" w:type="dxa"/>
            <w:left w:w="15" w:type="dxa"/>
            <w:bottom w:w="15" w:type="dxa"/>
            <w:right w:w="15" w:type="dxa"/>
          </w:tblCellMar>
        </w:tblPrEx>
        <w:trPr>
          <w:trHeight w:val="307" w:hRule="atLeast"/>
        </w:trPr>
        <w:tc>
          <w:tcPr>
            <w:tcW w:w="851"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E508DC0">
            <w:pPr>
              <w:rPr>
                <w:color w:val="000000"/>
                <w:sz w:val="24"/>
                <w:szCs w:val="24"/>
              </w:rPr>
            </w:pPr>
            <w:r>
              <w:rPr>
                <w:color w:val="000000"/>
                <w:sz w:val="24"/>
                <w:szCs w:val="24"/>
              </w:rPr>
              <w:t>Классы</w:t>
            </w:r>
          </w:p>
        </w:tc>
        <w:tc>
          <w:tcPr>
            <w:tcW w:w="851" w:type="dxa"/>
            <w:vMerge w:val="restart"/>
            <w:tcBorders>
              <w:top w:val="single" w:color="000000" w:sz="6" w:space="0"/>
              <w:left w:val="nil"/>
              <w:bottom w:val="single" w:color="000000" w:sz="6" w:space="0"/>
              <w:right w:val="single" w:color="000000" w:sz="6" w:space="0"/>
            </w:tcBorders>
            <w:tcMar>
              <w:top w:w="75" w:type="dxa"/>
              <w:left w:w="75" w:type="dxa"/>
              <w:bottom w:w="75" w:type="dxa"/>
              <w:right w:w="75" w:type="dxa"/>
            </w:tcMar>
          </w:tcPr>
          <w:p w14:paraId="2B160AF2">
            <w:pPr>
              <w:jc w:val="center"/>
              <w:rPr>
                <w:color w:val="000000"/>
                <w:sz w:val="24"/>
                <w:szCs w:val="24"/>
              </w:rPr>
            </w:pPr>
            <w:r>
              <w:rPr>
                <w:color w:val="000000"/>
                <w:sz w:val="24"/>
                <w:szCs w:val="24"/>
              </w:rPr>
              <w:t>Всего</w:t>
            </w:r>
            <w:r>
              <w:rPr>
                <w:sz w:val="24"/>
                <w:szCs w:val="24"/>
              </w:rPr>
              <w:br w:type="textWrapping"/>
            </w:r>
            <w:r>
              <w:rPr>
                <w:color w:val="000000"/>
                <w:sz w:val="24"/>
                <w:szCs w:val="24"/>
              </w:rPr>
              <w:t xml:space="preserve"> обуч-ся</w:t>
            </w:r>
          </w:p>
        </w:tc>
        <w:tc>
          <w:tcPr>
            <w:tcW w:w="1281" w:type="dxa"/>
            <w:gridSpan w:val="2"/>
            <w:vMerge w:val="restart"/>
            <w:tcBorders>
              <w:top w:val="single" w:color="000000" w:sz="6" w:space="0"/>
              <w:left w:val="nil"/>
              <w:bottom w:val="single" w:color="000000" w:sz="6" w:space="0"/>
              <w:right w:val="single" w:color="000000" w:sz="6" w:space="0"/>
            </w:tcBorders>
            <w:tcMar>
              <w:top w:w="75" w:type="dxa"/>
              <w:left w:w="75" w:type="dxa"/>
              <w:bottom w:w="75" w:type="dxa"/>
              <w:right w:w="75" w:type="dxa"/>
            </w:tcMar>
          </w:tcPr>
          <w:p w14:paraId="6B46793E">
            <w:pPr>
              <w:rPr>
                <w:color w:val="000000"/>
                <w:sz w:val="24"/>
                <w:szCs w:val="24"/>
              </w:rPr>
            </w:pPr>
            <w:r>
              <w:rPr>
                <w:color w:val="000000"/>
                <w:sz w:val="24"/>
                <w:szCs w:val="24"/>
              </w:rPr>
              <w:t>Из них успевают</w:t>
            </w:r>
          </w:p>
        </w:tc>
        <w:tc>
          <w:tcPr>
            <w:tcW w:w="1620" w:type="dxa"/>
            <w:gridSpan w:val="2"/>
            <w:tcBorders>
              <w:top w:val="single" w:color="000000" w:sz="6" w:space="0"/>
              <w:left w:val="nil"/>
              <w:bottom w:val="single" w:color="000000" w:sz="6" w:space="0"/>
              <w:right w:val="single" w:color="000000" w:sz="6" w:space="0"/>
            </w:tcBorders>
            <w:tcMar>
              <w:top w:w="75" w:type="dxa"/>
              <w:left w:w="75" w:type="dxa"/>
              <w:bottom w:w="75" w:type="dxa"/>
              <w:right w:w="75" w:type="dxa"/>
            </w:tcMar>
          </w:tcPr>
          <w:p w14:paraId="2217F9CF">
            <w:pPr>
              <w:rPr>
                <w:color w:val="000000"/>
                <w:sz w:val="24"/>
                <w:szCs w:val="24"/>
              </w:rPr>
            </w:pPr>
            <w:r>
              <w:rPr>
                <w:color w:val="000000"/>
                <w:sz w:val="24"/>
                <w:szCs w:val="24"/>
              </w:rPr>
              <w:t>Окончили год</w:t>
            </w:r>
          </w:p>
        </w:tc>
        <w:tc>
          <w:tcPr>
            <w:tcW w:w="1620" w:type="dxa"/>
            <w:gridSpan w:val="2"/>
            <w:vMerge w:val="restart"/>
            <w:tcBorders>
              <w:top w:val="single" w:color="000000" w:sz="6" w:space="0"/>
              <w:left w:val="nil"/>
              <w:bottom w:val="single" w:color="000000" w:sz="6" w:space="0"/>
              <w:right w:val="single" w:color="000000" w:sz="6" w:space="0"/>
            </w:tcBorders>
            <w:tcMar>
              <w:top w:w="75" w:type="dxa"/>
              <w:left w:w="75" w:type="dxa"/>
              <w:bottom w:w="75" w:type="dxa"/>
              <w:right w:w="75" w:type="dxa"/>
            </w:tcMar>
          </w:tcPr>
          <w:p w14:paraId="407D6125">
            <w:pPr>
              <w:rPr>
                <w:color w:val="000000"/>
                <w:sz w:val="24"/>
                <w:szCs w:val="24"/>
              </w:rPr>
            </w:pPr>
            <w:r>
              <w:rPr>
                <w:color w:val="000000"/>
                <w:sz w:val="24"/>
                <w:szCs w:val="24"/>
              </w:rPr>
              <w:t>Окончили год</w:t>
            </w:r>
          </w:p>
        </w:tc>
        <w:tc>
          <w:tcPr>
            <w:tcW w:w="1948" w:type="dxa"/>
            <w:gridSpan w:val="4"/>
            <w:tcBorders>
              <w:top w:val="single" w:color="000000" w:sz="6" w:space="0"/>
              <w:left w:val="nil"/>
              <w:bottom w:val="single" w:color="000000" w:sz="6" w:space="0"/>
              <w:right w:val="single" w:color="000000" w:sz="6" w:space="0"/>
            </w:tcBorders>
            <w:tcMar>
              <w:top w:w="75" w:type="dxa"/>
              <w:left w:w="75" w:type="dxa"/>
              <w:bottom w:w="75" w:type="dxa"/>
              <w:right w:w="75" w:type="dxa"/>
            </w:tcMar>
          </w:tcPr>
          <w:p w14:paraId="6F6875A5">
            <w:pPr>
              <w:rPr>
                <w:color w:val="000000"/>
                <w:sz w:val="24"/>
                <w:szCs w:val="24"/>
              </w:rPr>
            </w:pPr>
            <w:r>
              <w:rPr>
                <w:color w:val="000000"/>
                <w:sz w:val="24"/>
                <w:szCs w:val="24"/>
              </w:rPr>
              <w:t>Не успевают</w:t>
            </w:r>
          </w:p>
        </w:tc>
        <w:tc>
          <w:tcPr>
            <w:tcW w:w="1686" w:type="dxa"/>
            <w:gridSpan w:val="2"/>
            <w:vMerge w:val="restart"/>
            <w:tcBorders>
              <w:top w:val="single" w:color="000000" w:sz="6" w:space="0"/>
              <w:left w:val="nil"/>
              <w:bottom w:val="single" w:color="000000" w:sz="6" w:space="0"/>
              <w:right w:val="single" w:color="000000" w:sz="6" w:space="0"/>
            </w:tcBorders>
            <w:tcMar>
              <w:top w:w="75" w:type="dxa"/>
              <w:left w:w="75" w:type="dxa"/>
              <w:bottom w:w="75" w:type="dxa"/>
              <w:right w:w="75" w:type="dxa"/>
            </w:tcMar>
          </w:tcPr>
          <w:p w14:paraId="48E52D86">
            <w:pPr>
              <w:rPr>
                <w:color w:val="000000"/>
                <w:sz w:val="24"/>
                <w:szCs w:val="24"/>
              </w:rPr>
            </w:pPr>
            <w:r>
              <w:rPr>
                <w:color w:val="000000"/>
                <w:sz w:val="24"/>
                <w:szCs w:val="24"/>
              </w:rPr>
              <w:t>Переведены</w:t>
            </w:r>
            <w:r>
              <w:rPr>
                <w:sz w:val="24"/>
                <w:szCs w:val="24"/>
              </w:rPr>
              <w:br w:type="textWrapping"/>
            </w:r>
            <w:r>
              <w:rPr>
                <w:color w:val="000000"/>
                <w:sz w:val="24"/>
                <w:szCs w:val="24"/>
              </w:rPr>
              <w:t xml:space="preserve"> условно</w:t>
            </w:r>
          </w:p>
        </w:tc>
      </w:tr>
      <w:tr w14:paraId="79D200CE">
        <w:tblPrEx>
          <w:tblCellMar>
            <w:top w:w="15" w:type="dxa"/>
            <w:left w:w="15" w:type="dxa"/>
            <w:bottom w:w="15" w:type="dxa"/>
            <w:right w:w="15" w:type="dxa"/>
          </w:tblCellMar>
        </w:tblPrEx>
        <w:trPr>
          <w:trHeight w:val="307" w:hRule="atLeast"/>
        </w:trPr>
        <w:tc>
          <w:tcPr>
            <w:tcW w:w="851"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6CBE8F9">
            <w:pPr>
              <w:ind w:left="75" w:right="75"/>
              <w:rPr>
                <w:color w:val="000000"/>
                <w:sz w:val="24"/>
                <w:szCs w:val="24"/>
              </w:rPr>
            </w:pPr>
          </w:p>
        </w:tc>
        <w:tc>
          <w:tcPr>
            <w:tcW w:w="851" w:type="dxa"/>
            <w:vMerge w:val="continue"/>
            <w:tcBorders>
              <w:top w:val="single" w:color="000000" w:sz="6" w:space="0"/>
              <w:left w:val="nil"/>
              <w:bottom w:val="single" w:color="000000" w:sz="6" w:space="0"/>
              <w:right w:val="single" w:color="000000" w:sz="6" w:space="0"/>
            </w:tcBorders>
            <w:tcMar>
              <w:top w:w="75" w:type="dxa"/>
              <w:left w:w="75" w:type="dxa"/>
              <w:bottom w:w="75" w:type="dxa"/>
              <w:right w:w="75" w:type="dxa"/>
            </w:tcMar>
          </w:tcPr>
          <w:p w14:paraId="5FB0C560">
            <w:pPr>
              <w:ind w:left="75" w:right="75"/>
              <w:rPr>
                <w:color w:val="000000"/>
                <w:sz w:val="24"/>
                <w:szCs w:val="24"/>
              </w:rPr>
            </w:pPr>
          </w:p>
        </w:tc>
        <w:tc>
          <w:tcPr>
            <w:tcW w:w="1281" w:type="dxa"/>
            <w:gridSpan w:val="2"/>
            <w:vMerge w:val="continue"/>
            <w:tcBorders>
              <w:top w:val="single" w:color="000000" w:sz="6" w:space="0"/>
              <w:left w:val="nil"/>
              <w:bottom w:val="single" w:color="000000" w:sz="6" w:space="0"/>
              <w:right w:val="single" w:color="000000" w:sz="6" w:space="0"/>
            </w:tcBorders>
            <w:tcMar>
              <w:top w:w="75" w:type="dxa"/>
              <w:left w:w="75" w:type="dxa"/>
              <w:bottom w:w="75" w:type="dxa"/>
              <w:right w:w="75" w:type="dxa"/>
            </w:tcMar>
          </w:tcPr>
          <w:p w14:paraId="3B1A3DE4">
            <w:pPr>
              <w:ind w:left="75" w:right="75"/>
              <w:rPr>
                <w:color w:val="000000"/>
                <w:sz w:val="24"/>
                <w:szCs w:val="24"/>
              </w:rPr>
            </w:pPr>
          </w:p>
        </w:tc>
        <w:tc>
          <w:tcPr>
            <w:tcW w:w="1620" w:type="dxa"/>
            <w:gridSpan w:val="2"/>
            <w:tcBorders>
              <w:top w:val="nil"/>
              <w:left w:val="nil"/>
              <w:bottom w:val="single" w:color="000000" w:sz="6" w:space="0"/>
              <w:right w:val="single" w:color="000000" w:sz="6" w:space="0"/>
            </w:tcBorders>
            <w:tcMar>
              <w:top w:w="75" w:type="dxa"/>
              <w:left w:w="75" w:type="dxa"/>
              <w:bottom w:w="75" w:type="dxa"/>
              <w:right w:w="75" w:type="dxa"/>
            </w:tcMar>
          </w:tcPr>
          <w:p w14:paraId="35EC9210">
            <w:pPr>
              <w:rPr>
                <w:color w:val="000000"/>
                <w:sz w:val="24"/>
                <w:szCs w:val="24"/>
              </w:rPr>
            </w:pPr>
            <w:r>
              <w:rPr>
                <w:color w:val="000000"/>
                <w:sz w:val="24"/>
                <w:szCs w:val="24"/>
              </w:rPr>
              <w:t>Всего</w:t>
            </w:r>
          </w:p>
        </w:tc>
        <w:tc>
          <w:tcPr>
            <w:tcW w:w="1620" w:type="dxa"/>
            <w:gridSpan w:val="2"/>
            <w:vMerge w:val="continue"/>
            <w:tcBorders>
              <w:top w:val="single" w:color="000000" w:sz="6" w:space="0"/>
              <w:left w:val="nil"/>
              <w:bottom w:val="single" w:color="000000" w:sz="6" w:space="0"/>
              <w:right w:val="single" w:color="000000" w:sz="6" w:space="0"/>
            </w:tcBorders>
            <w:tcMar>
              <w:top w:w="75" w:type="dxa"/>
              <w:left w:w="75" w:type="dxa"/>
              <w:bottom w:w="75" w:type="dxa"/>
              <w:right w:w="75" w:type="dxa"/>
            </w:tcMar>
          </w:tcPr>
          <w:p w14:paraId="4F7AF353">
            <w:pPr>
              <w:ind w:left="75" w:right="75"/>
              <w:rPr>
                <w:color w:val="000000"/>
                <w:sz w:val="24"/>
                <w:szCs w:val="24"/>
              </w:rPr>
            </w:pPr>
          </w:p>
        </w:tc>
        <w:tc>
          <w:tcPr>
            <w:tcW w:w="974" w:type="dxa"/>
            <w:gridSpan w:val="2"/>
            <w:tcBorders>
              <w:top w:val="nil"/>
              <w:left w:val="nil"/>
              <w:bottom w:val="single" w:color="000000" w:sz="6" w:space="0"/>
              <w:right w:val="single" w:color="000000" w:sz="6" w:space="0"/>
            </w:tcBorders>
            <w:tcMar>
              <w:top w:w="75" w:type="dxa"/>
              <w:left w:w="75" w:type="dxa"/>
              <w:bottom w:w="75" w:type="dxa"/>
              <w:right w:w="75" w:type="dxa"/>
            </w:tcMar>
          </w:tcPr>
          <w:p w14:paraId="760E728F">
            <w:pPr>
              <w:rPr>
                <w:color w:val="000000"/>
                <w:sz w:val="24"/>
                <w:szCs w:val="24"/>
              </w:rPr>
            </w:pPr>
            <w:r>
              <w:rPr>
                <w:color w:val="000000"/>
                <w:sz w:val="24"/>
                <w:szCs w:val="24"/>
              </w:rPr>
              <w:t>Из них н/а</w:t>
            </w:r>
          </w:p>
        </w:tc>
        <w:tc>
          <w:tcPr>
            <w:tcW w:w="974" w:type="dxa"/>
            <w:gridSpan w:val="2"/>
            <w:tcBorders>
              <w:top w:val="single" w:color="000000" w:sz="6" w:space="0"/>
              <w:left w:val="nil"/>
              <w:bottom w:val="single" w:color="000000" w:sz="6" w:space="0"/>
              <w:right w:val="single" w:color="000000" w:sz="6" w:space="0"/>
            </w:tcBorders>
            <w:tcMar>
              <w:top w:w="75" w:type="dxa"/>
              <w:left w:w="75" w:type="dxa"/>
              <w:bottom w:w="75" w:type="dxa"/>
              <w:right w:w="75" w:type="dxa"/>
            </w:tcMar>
          </w:tcPr>
          <w:p w14:paraId="07BA12C8">
            <w:pPr>
              <w:ind w:left="75" w:right="75"/>
              <w:rPr>
                <w:color w:val="000000"/>
                <w:sz w:val="24"/>
                <w:szCs w:val="24"/>
              </w:rPr>
            </w:pPr>
          </w:p>
        </w:tc>
        <w:tc>
          <w:tcPr>
            <w:tcW w:w="1686" w:type="dxa"/>
            <w:gridSpan w:val="2"/>
            <w:vMerge w:val="continue"/>
            <w:tcBorders>
              <w:top w:val="single" w:color="000000" w:sz="6" w:space="0"/>
              <w:left w:val="nil"/>
              <w:bottom w:val="single" w:color="000000" w:sz="6" w:space="0"/>
              <w:right w:val="single" w:color="000000" w:sz="6" w:space="0"/>
            </w:tcBorders>
            <w:tcMar>
              <w:top w:w="75" w:type="dxa"/>
              <w:left w:w="75" w:type="dxa"/>
              <w:bottom w:w="75" w:type="dxa"/>
              <w:right w:w="75" w:type="dxa"/>
            </w:tcMar>
          </w:tcPr>
          <w:p w14:paraId="2FB5615E">
            <w:pPr>
              <w:ind w:left="75" w:right="75"/>
              <w:rPr>
                <w:color w:val="000000"/>
                <w:sz w:val="24"/>
                <w:szCs w:val="24"/>
              </w:rPr>
            </w:pPr>
          </w:p>
        </w:tc>
      </w:tr>
      <w:tr w14:paraId="13F0B435">
        <w:tblPrEx>
          <w:tblCellMar>
            <w:top w:w="15" w:type="dxa"/>
            <w:left w:w="15" w:type="dxa"/>
            <w:bottom w:w="15" w:type="dxa"/>
            <w:right w:w="15" w:type="dxa"/>
          </w:tblCellMar>
        </w:tblPrEx>
        <w:trPr>
          <w:trHeight w:val="433" w:hRule="atLeast"/>
        </w:trPr>
        <w:tc>
          <w:tcPr>
            <w:tcW w:w="851"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62372E8">
            <w:pPr>
              <w:ind w:left="75" w:right="75"/>
              <w:rPr>
                <w:color w:val="000000"/>
                <w:sz w:val="24"/>
                <w:szCs w:val="24"/>
              </w:rPr>
            </w:pPr>
          </w:p>
        </w:tc>
        <w:tc>
          <w:tcPr>
            <w:tcW w:w="851" w:type="dxa"/>
            <w:vMerge w:val="continue"/>
            <w:tcBorders>
              <w:top w:val="single" w:color="000000" w:sz="6" w:space="0"/>
              <w:left w:val="nil"/>
              <w:bottom w:val="single" w:color="000000" w:sz="6" w:space="0"/>
              <w:right w:val="single" w:color="000000" w:sz="6" w:space="0"/>
            </w:tcBorders>
            <w:tcMar>
              <w:top w:w="75" w:type="dxa"/>
              <w:left w:w="75" w:type="dxa"/>
              <w:bottom w:w="75" w:type="dxa"/>
              <w:right w:w="75" w:type="dxa"/>
            </w:tcMar>
          </w:tcPr>
          <w:p w14:paraId="443192E7">
            <w:pPr>
              <w:ind w:left="75" w:right="75"/>
              <w:rPr>
                <w:color w:val="000000"/>
                <w:sz w:val="24"/>
                <w:szCs w:val="24"/>
              </w:rPr>
            </w:pPr>
          </w:p>
        </w:tc>
        <w:tc>
          <w:tcPr>
            <w:tcW w:w="709" w:type="dxa"/>
            <w:tcBorders>
              <w:top w:val="nil"/>
              <w:left w:val="nil"/>
              <w:bottom w:val="single" w:color="000000" w:sz="6" w:space="0"/>
              <w:right w:val="single" w:color="000000" w:sz="6" w:space="0"/>
            </w:tcBorders>
            <w:tcMar>
              <w:top w:w="75" w:type="dxa"/>
              <w:left w:w="75" w:type="dxa"/>
              <w:bottom w:w="75" w:type="dxa"/>
              <w:right w:w="75" w:type="dxa"/>
            </w:tcMar>
          </w:tcPr>
          <w:p w14:paraId="06CF741B">
            <w:pPr>
              <w:rPr>
                <w:color w:val="000000"/>
                <w:sz w:val="24"/>
                <w:szCs w:val="24"/>
              </w:rPr>
            </w:pPr>
            <w:r>
              <w:rPr>
                <w:color w:val="000000"/>
                <w:sz w:val="24"/>
                <w:szCs w:val="24"/>
              </w:rPr>
              <w:t>Кол-во</w:t>
            </w:r>
          </w:p>
        </w:tc>
        <w:tc>
          <w:tcPr>
            <w:tcW w:w="572" w:type="dxa"/>
            <w:tcBorders>
              <w:top w:val="nil"/>
              <w:left w:val="nil"/>
              <w:bottom w:val="single" w:color="000000" w:sz="6" w:space="0"/>
              <w:right w:val="single" w:color="000000" w:sz="6" w:space="0"/>
            </w:tcBorders>
            <w:tcMar>
              <w:top w:w="75" w:type="dxa"/>
              <w:left w:w="75" w:type="dxa"/>
              <w:bottom w:w="75" w:type="dxa"/>
              <w:right w:w="75" w:type="dxa"/>
            </w:tcMar>
          </w:tcPr>
          <w:p w14:paraId="145A664C">
            <w:pPr>
              <w:rPr>
                <w:color w:val="000000"/>
                <w:sz w:val="24"/>
                <w:szCs w:val="24"/>
              </w:rPr>
            </w:pPr>
            <w:r>
              <w:rPr>
                <w:color w:val="000000"/>
                <w:sz w:val="24"/>
                <w:szCs w:val="24"/>
              </w:rPr>
              <w:t>%</w:t>
            </w:r>
          </w:p>
        </w:tc>
        <w:tc>
          <w:tcPr>
            <w:tcW w:w="987" w:type="dxa"/>
            <w:tcBorders>
              <w:top w:val="nil"/>
              <w:left w:val="nil"/>
              <w:bottom w:val="single" w:color="000000" w:sz="6" w:space="0"/>
              <w:right w:val="single" w:color="000000" w:sz="6" w:space="0"/>
            </w:tcBorders>
            <w:tcMar>
              <w:top w:w="75" w:type="dxa"/>
              <w:left w:w="75" w:type="dxa"/>
              <w:bottom w:w="75" w:type="dxa"/>
              <w:right w:w="75" w:type="dxa"/>
            </w:tcMar>
          </w:tcPr>
          <w:p w14:paraId="5432A483">
            <w:pPr>
              <w:rPr>
                <w:color w:val="000000"/>
                <w:sz w:val="24"/>
                <w:szCs w:val="24"/>
              </w:rPr>
            </w:pPr>
            <w:r>
              <w:rPr>
                <w:color w:val="000000"/>
                <w:sz w:val="24"/>
                <w:szCs w:val="24"/>
              </w:rPr>
              <w:t>С</w:t>
            </w:r>
            <w:r>
              <w:rPr>
                <w:sz w:val="24"/>
                <w:szCs w:val="24"/>
              </w:rPr>
              <w:br w:type="textWrapping"/>
            </w:r>
            <w:r>
              <w:rPr>
                <w:color w:val="000000"/>
                <w:sz w:val="24"/>
                <w:szCs w:val="24"/>
              </w:rPr>
              <w:t>отметками «4» и «5»</w:t>
            </w:r>
          </w:p>
        </w:tc>
        <w:tc>
          <w:tcPr>
            <w:tcW w:w="633" w:type="dxa"/>
            <w:tcBorders>
              <w:top w:val="nil"/>
              <w:left w:val="nil"/>
              <w:bottom w:val="single" w:color="000000" w:sz="6" w:space="0"/>
              <w:right w:val="single" w:color="000000" w:sz="6" w:space="0"/>
            </w:tcBorders>
            <w:tcMar>
              <w:top w:w="75" w:type="dxa"/>
              <w:left w:w="75" w:type="dxa"/>
              <w:bottom w:w="75" w:type="dxa"/>
              <w:right w:w="75" w:type="dxa"/>
            </w:tcMar>
          </w:tcPr>
          <w:p w14:paraId="40092598">
            <w:pPr>
              <w:rPr>
                <w:color w:val="000000"/>
                <w:sz w:val="24"/>
                <w:szCs w:val="24"/>
              </w:rPr>
            </w:pPr>
            <w:r>
              <w:rPr>
                <w:color w:val="000000"/>
                <w:sz w:val="24"/>
                <w:szCs w:val="24"/>
              </w:rPr>
              <w:t>%</w:t>
            </w:r>
          </w:p>
        </w:tc>
        <w:tc>
          <w:tcPr>
            <w:tcW w:w="926" w:type="dxa"/>
            <w:tcBorders>
              <w:top w:val="nil"/>
              <w:left w:val="nil"/>
              <w:bottom w:val="single" w:color="000000" w:sz="6" w:space="0"/>
              <w:right w:val="single" w:color="000000" w:sz="6" w:space="0"/>
            </w:tcBorders>
            <w:tcMar>
              <w:top w:w="75" w:type="dxa"/>
              <w:left w:w="75" w:type="dxa"/>
              <w:bottom w:w="75" w:type="dxa"/>
              <w:right w:w="75" w:type="dxa"/>
            </w:tcMar>
          </w:tcPr>
          <w:p w14:paraId="122285B5">
            <w:pPr>
              <w:rPr>
                <w:color w:val="000000"/>
                <w:sz w:val="24"/>
                <w:szCs w:val="24"/>
              </w:rPr>
            </w:pPr>
            <w:r>
              <w:rPr>
                <w:color w:val="000000"/>
                <w:sz w:val="24"/>
                <w:szCs w:val="24"/>
              </w:rPr>
              <w:t>С отметками «5»</w:t>
            </w:r>
          </w:p>
        </w:tc>
        <w:tc>
          <w:tcPr>
            <w:tcW w:w="694" w:type="dxa"/>
            <w:tcBorders>
              <w:top w:val="nil"/>
              <w:left w:val="nil"/>
              <w:bottom w:val="single" w:color="000000" w:sz="6" w:space="0"/>
              <w:right w:val="single" w:color="000000" w:sz="6" w:space="0"/>
            </w:tcBorders>
            <w:tcMar>
              <w:top w:w="75" w:type="dxa"/>
              <w:left w:w="75" w:type="dxa"/>
              <w:bottom w:w="75" w:type="dxa"/>
              <w:right w:w="75" w:type="dxa"/>
            </w:tcMar>
          </w:tcPr>
          <w:p w14:paraId="47DA99AE">
            <w:pPr>
              <w:rPr>
                <w:color w:val="000000"/>
                <w:sz w:val="24"/>
                <w:szCs w:val="24"/>
              </w:rPr>
            </w:pPr>
            <w:r>
              <w:rPr>
                <w:color w:val="000000"/>
                <w:sz w:val="24"/>
                <w:szCs w:val="24"/>
              </w:rPr>
              <w:t>%</w:t>
            </w:r>
          </w:p>
        </w:tc>
        <w:tc>
          <w:tcPr>
            <w:tcW w:w="626" w:type="dxa"/>
            <w:tcBorders>
              <w:top w:val="nil"/>
              <w:left w:val="nil"/>
              <w:bottom w:val="single" w:color="000000" w:sz="6" w:space="0"/>
              <w:right w:val="single" w:color="000000" w:sz="6" w:space="0"/>
            </w:tcBorders>
            <w:tcMar>
              <w:top w:w="75" w:type="dxa"/>
              <w:left w:w="75" w:type="dxa"/>
              <w:bottom w:w="75" w:type="dxa"/>
              <w:right w:w="75" w:type="dxa"/>
            </w:tcMar>
          </w:tcPr>
          <w:p w14:paraId="640ED981">
            <w:pPr>
              <w:rPr>
                <w:color w:val="000000"/>
                <w:sz w:val="24"/>
                <w:szCs w:val="24"/>
              </w:rPr>
            </w:pPr>
            <w:r>
              <w:rPr>
                <w:color w:val="000000"/>
                <w:sz w:val="24"/>
                <w:szCs w:val="24"/>
              </w:rPr>
              <w:t>Кол-во</w:t>
            </w:r>
          </w:p>
        </w:tc>
        <w:tc>
          <w:tcPr>
            <w:tcW w:w="348" w:type="dxa"/>
            <w:tcBorders>
              <w:top w:val="nil"/>
              <w:left w:val="nil"/>
              <w:bottom w:val="single" w:color="000000" w:sz="6" w:space="0"/>
              <w:right w:val="single" w:color="000000" w:sz="6" w:space="0"/>
            </w:tcBorders>
            <w:tcMar>
              <w:top w:w="75" w:type="dxa"/>
              <w:left w:w="75" w:type="dxa"/>
              <w:bottom w:w="75" w:type="dxa"/>
              <w:right w:w="75" w:type="dxa"/>
            </w:tcMar>
          </w:tcPr>
          <w:p w14:paraId="02FBC826">
            <w:pPr>
              <w:rPr>
                <w:color w:val="000000"/>
                <w:sz w:val="24"/>
                <w:szCs w:val="24"/>
              </w:rPr>
            </w:pPr>
            <w:r>
              <w:rPr>
                <w:color w:val="000000"/>
                <w:sz w:val="24"/>
                <w:szCs w:val="24"/>
              </w:rPr>
              <w:t>%</w:t>
            </w:r>
          </w:p>
        </w:tc>
        <w:tc>
          <w:tcPr>
            <w:tcW w:w="626" w:type="dxa"/>
            <w:tcBorders>
              <w:top w:val="nil"/>
              <w:left w:val="nil"/>
              <w:bottom w:val="single" w:color="000000" w:sz="6" w:space="0"/>
              <w:right w:val="single" w:color="000000" w:sz="6" w:space="0"/>
            </w:tcBorders>
            <w:tcMar>
              <w:top w:w="75" w:type="dxa"/>
              <w:left w:w="75" w:type="dxa"/>
              <w:bottom w:w="75" w:type="dxa"/>
              <w:right w:w="75" w:type="dxa"/>
            </w:tcMar>
          </w:tcPr>
          <w:p w14:paraId="752423BF">
            <w:pPr>
              <w:rPr>
                <w:color w:val="000000"/>
                <w:sz w:val="24"/>
                <w:szCs w:val="24"/>
              </w:rPr>
            </w:pPr>
            <w:r>
              <w:rPr>
                <w:color w:val="000000"/>
                <w:sz w:val="24"/>
                <w:szCs w:val="24"/>
              </w:rPr>
              <w:t>Кол-во</w:t>
            </w:r>
          </w:p>
        </w:tc>
        <w:tc>
          <w:tcPr>
            <w:tcW w:w="348" w:type="dxa"/>
            <w:tcBorders>
              <w:top w:val="nil"/>
              <w:left w:val="nil"/>
              <w:bottom w:val="single" w:color="000000" w:sz="6" w:space="0"/>
              <w:right w:val="single" w:color="000000" w:sz="6" w:space="0"/>
            </w:tcBorders>
            <w:tcMar>
              <w:top w:w="75" w:type="dxa"/>
              <w:left w:w="75" w:type="dxa"/>
              <w:bottom w:w="75" w:type="dxa"/>
              <w:right w:w="75" w:type="dxa"/>
            </w:tcMar>
          </w:tcPr>
          <w:p w14:paraId="17367DF7">
            <w:pPr>
              <w:rPr>
                <w:color w:val="000000"/>
                <w:sz w:val="24"/>
                <w:szCs w:val="24"/>
              </w:rPr>
            </w:pPr>
            <w:r>
              <w:rPr>
                <w:color w:val="000000"/>
                <w:sz w:val="24"/>
                <w:szCs w:val="24"/>
              </w:rPr>
              <w:t>%</w:t>
            </w:r>
          </w:p>
        </w:tc>
        <w:tc>
          <w:tcPr>
            <w:tcW w:w="1034" w:type="dxa"/>
            <w:tcBorders>
              <w:top w:val="nil"/>
              <w:left w:val="nil"/>
              <w:bottom w:val="single" w:color="000000" w:sz="6" w:space="0"/>
              <w:right w:val="single" w:color="000000" w:sz="6" w:space="0"/>
            </w:tcBorders>
            <w:tcMar>
              <w:top w:w="75" w:type="dxa"/>
              <w:left w:w="75" w:type="dxa"/>
              <w:bottom w:w="75" w:type="dxa"/>
              <w:right w:w="75" w:type="dxa"/>
            </w:tcMar>
          </w:tcPr>
          <w:p w14:paraId="7F44A6D2">
            <w:pPr>
              <w:rPr>
                <w:color w:val="000000"/>
                <w:sz w:val="24"/>
                <w:szCs w:val="24"/>
              </w:rPr>
            </w:pPr>
            <w:r>
              <w:rPr>
                <w:color w:val="000000"/>
                <w:sz w:val="24"/>
                <w:szCs w:val="24"/>
              </w:rPr>
              <w:t>Кол-во</w:t>
            </w:r>
          </w:p>
        </w:tc>
        <w:tc>
          <w:tcPr>
            <w:tcW w:w="652" w:type="dxa"/>
            <w:tcBorders>
              <w:top w:val="nil"/>
              <w:left w:val="nil"/>
              <w:bottom w:val="single" w:color="000000" w:sz="6" w:space="0"/>
              <w:right w:val="single" w:color="000000" w:sz="6" w:space="0"/>
            </w:tcBorders>
            <w:tcMar>
              <w:top w:w="75" w:type="dxa"/>
              <w:left w:w="75" w:type="dxa"/>
              <w:bottom w:w="75" w:type="dxa"/>
              <w:right w:w="75" w:type="dxa"/>
            </w:tcMar>
          </w:tcPr>
          <w:p w14:paraId="55A0AC4B">
            <w:pPr>
              <w:rPr>
                <w:color w:val="000000"/>
                <w:sz w:val="24"/>
                <w:szCs w:val="24"/>
              </w:rPr>
            </w:pPr>
            <w:r>
              <w:rPr>
                <w:color w:val="000000"/>
                <w:sz w:val="24"/>
                <w:szCs w:val="24"/>
              </w:rPr>
              <w:t>%</w:t>
            </w:r>
          </w:p>
        </w:tc>
      </w:tr>
      <w:tr w14:paraId="4164CAF8">
        <w:tblPrEx>
          <w:tblCellMar>
            <w:top w:w="15" w:type="dxa"/>
            <w:left w:w="15" w:type="dxa"/>
            <w:bottom w:w="15" w:type="dxa"/>
            <w:right w:w="15" w:type="dxa"/>
          </w:tblCellMar>
        </w:tblPrEx>
        <w:tc>
          <w:tcPr>
            <w:tcW w:w="851" w:type="dxa"/>
            <w:tcBorders>
              <w:top w:val="nil"/>
              <w:left w:val="single" w:color="000000" w:sz="6" w:space="0"/>
              <w:bottom w:val="single" w:color="000000" w:sz="6" w:space="0"/>
              <w:right w:val="single" w:color="000000" w:sz="6" w:space="0"/>
            </w:tcBorders>
            <w:tcMar>
              <w:top w:w="75" w:type="dxa"/>
              <w:left w:w="75" w:type="dxa"/>
              <w:bottom w:w="75" w:type="dxa"/>
              <w:right w:w="75" w:type="dxa"/>
            </w:tcMar>
            <w:vAlign w:val="center"/>
          </w:tcPr>
          <w:p w14:paraId="31E31E7B">
            <w:pPr>
              <w:jc w:val="center"/>
              <w:rPr>
                <w:color w:val="000000"/>
                <w:sz w:val="24"/>
                <w:szCs w:val="24"/>
              </w:rPr>
            </w:pPr>
            <w:r>
              <w:rPr>
                <w:color w:val="000000"/>
                <w:sz w:val="24"/>
                <w:szCs w:val="24"/>
              </w:rPr>
              <w:t>2</w:t>
            </w:r>
          </w:p>
        </w:tc>
        <w:tc>
          <w:tcPr>
            <w:tcW w:w="851"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0DC1C17E">
            <w:pPr>
              <w:jc w:val="center"/>
              <w:rPr>
                <w:color w:val="000000"/>
                <w:sz w:val="24"/>
                <w:szCs w:val="24"/>
                <w:lang w:val="en-US"/>
              </w:rPr>
            </w:pPr>
            <w:r>
              <w:rPr>
                <w:color w:val="000000"/>
                <w:sz w:val="24"/>
                <w:szCs w:val="24"/>
                <w:lang w:val="en-US"/>
              </w:rPr>
              <w:t>2</w:t>
            </w:r>
          </w:p>
        </w:tc>
        <w:tc>
          <w:tcPr>
            <w:tcW w:w="709"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68025819">
            <w:pPr>
              <w:jc w:val="center"/>
              <w:rPr>
                <w:color w:val="000000"/>
                <w:sz w:val="24"/>
                <w:szCs w:val="24"/>
                <w:lang w:val="en-US"/>
              </w:rPr>
            </w:pPr>
            <w:r>
              <w:rPr>
                <w:color w:val="000000"/>
                <w:sz w:val="24"/>
                <w:szCs w:val="24"/>
                <w:lang w:val="en-US"/>
              </w:rPr>
              <w:t>2</w:t>
            </w:r>
          </w:p>
        </w:tc>
        <w:tc>
          <w:tcPr>
            <w:tcW w:w="572"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02965DDE">
            <w:pPr>
              <w:jc w:val="center"/>
              <w:rPr>
                <w:color w:val="000000"/>
                <w:sz w:val="24"/>
                <w:szCs w:val="24"/>
              </w:rPr>
            </w:pPr>
            <w:r>
              <w:rPr>
                <w:color w:val="000000"/>
                <w:sz w:val="24"/>
                <w:szCs w:val="24"/>
              </w:rPr>
              <w:t>100</w:t>
            </w:r>
          </w:p>
        </w:tc>
        <w:tc>
          <w:tcPr>
            <w:tcW w:w="987"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09852692">
            <w:pPr>
              <w:jc w:val="center"/>
              <w:rPr>
                <w:color w:val="000000"/>
                <w:sz w:val="24"/>
                <w:szCs w:val="24"/>
              </w:rPr>
            </w:pPr>
            <w:r>
              <w:rPr>
                <w:color w:val="000000"/>
                <w:sz w:val="24"/>
                <w:szCs w:val="24"/>
              </w:rPr>
              <w:t>1</w:t>
            </w:r>
          </w:p>
        </w:tc>
        <w:tc>
          <w:tcPr>
            <w:tcW w:w="633"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2387CD3D">
            <w:pPr>
              <w:jc w:val="center"/>
              <w:rPr>
                <w:color w:val="000000"/>
                <w:sz w:val="24"/>
                <w:szCs w:val="24"/>
                <w:lang w:val="en-US"/>
              </w:rPr>
            </w:pPr>
            <w:r>
              <w:rPr>
                <w:color w:val="000000"/>
                <w:sz w:val="24"/>
                <w:szCs w:val="24"/>
              </w:rPr>
              <w:t>50</w:t>
            </w:r>
          </w:p>
        </w:tc>
        <w:tc>
          <w:tcPr>
            <w:tcW w:w="926"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12246081">
            <w:pPr>
              <w:jc w:val="center"/>
              <w:rPr>
                <w:color w:val="000000"/>
                <w:sz w:val="24"/>
                <w:szCs w:val="24"/>
              </w:rPr>
            </w:pPr>
            <w:r>
              <w:rPr>
                <w:color w:val="000000"/>
                <w:sz w:val="24"/>
                <w:szCs w:val="24"/>
              </w:rPr>
              <w:t>0</w:t>
            </w:r>
          </w:p>
        </w:tc>
        <w:tc>
          <w:tcPr>
            <w:tcW w:w="694"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6BE200BB">
            <w:pPr>
              <w:jc w:val="center"/>
              <w:rPr>
                <w:color w:val="000000"/>
                <w:sz w:val="24"/>
                <w:szCs w:val="24"/>
              </w:rPr>
            </w:pPr>
            <w:r>
              <w:rPr>
                <w:color w:val="000000"/>
                <w:sz w:val="24"/>
                <w:szCs w:val="24"/>
              </w:rPr>
              <w:t>0</w:t>
            </w:r>
          </w:p>
        </w:tc>
        <w:tc>
          <w:tcPr>
            <w:tcW w:w="626"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2A4A3FD1">
            <w:pPr>
              <w:jc w:val="center"/>
              <w:rPr>
                <w:color w:val="000000"/>
                <w:sz w:val="24"/>
                <w:szCs w:val="24"/>
              </w:rPr>
            </w:pPr>
            <w:r>
              <w:rPr>
                <w:color w:val="000000"/>
                <w:sz w:val="24"/>
                <w:szCs w:val="24"/>
              </w:rPr>
              <w:t>0</w:t>
            </w:r>
          </w:p>
        </w:tc>
        <w:tc>
          <w:tcPr>
            <w:tcW w:w="348"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13481F73">
            <w:pPr>
              <w:jc w:val="center"/>
              <w:rPr>
                <w:color w:val="000000"/>
                <w:sz w:val="24"/>
                <w:szCs w:val="24"/>
              </w:rPr>
            </w:pPr>
            <w:r>
              <w:rPr>
                <w:color w:val="000000"/>
                <w:sz w:val="24"/>
                <w:szCs w:val="24"/>
              </w:rPr>
              <w:t>0</w:t>
            </w:r>
          </w:p>
        </w:tc>
        <w:tc>
          <w:tcPr>
            <w:tcW w:w="626"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676D008A">
            <w:pPr>
              <w:jc w:val="center"/>
              <w:rPr>
                <w:color w:val="000000"/>
                <w:sz w:val="24"/>
                <w:szCs w:val="24"/>
              </w:rPr>
            </w:pPr>
            <w:r>
              <w:rPr>
                <w:color w:val="000000"/>
                <w:sz w:val="24"/>
                <w:szCs w:val="24"/>
              </w:rPr>
              <w:t>0</w:t>
            </w:r>
          </w:p>
        </w:tc>
        <w:tc>
          <w:tcPr>
            <w:tcW w:w="348"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25BEC620">
            <w:pPr>
              <w:jc w:val="center"/>
              <w:rPr>
                <w:color w:val="000000"/>
                <w:sz w:val="24"/>
                <w:szCs w:val="24"/>
              </w:rPr>
            </w:pPr>
            <w:r>
              <w:rPr>
                <w:color w:val="000000"/>
                <w:sz w:val="24"/>
                <w:szCs w:val="24"/>
              </w:rPr>
              <w:t>0</w:t>
            </w:r>
          </w:p>
        </w:tc>
        <w:tc>
          <w:tcPr>
            <w:tcW w:w="1034"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5944CE3C">
            <w:pPr>
              <w:jc w:val="center"/>
              <w:rPr>
                <w:color w:val="000000"/>
                <w:sz w:val="24"/>
                <w:szCs w:val="24"/>
              </w:rPr>
            </w:pPr>
            <w:r>
              <w:rPr>
                <w:color w:val="000000"/>
                <w:sz w:val="24"/>
                <w:szCs w:val="24"/>
              </w:rPr>
              <w:t>0</w:t>
            </w:r>
          </w:p>
        </w:tc>
        <w:tc>
          <w:tcPr>
            <w:tcW w:w="652"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31E15843">
            <w:pPr>
              <w:jc w:val="center"/>
              <w:rPr>
                <w:color w:val="000000"/>
                <w:sz w:val="24"/>
                <w:szCs w:val="24"/>
              </w:rPr>
            </w:pPr>
            <w:r>
              <w:rPr>
                <w:color w:val="000000"/>
                <w:sz w:val="24"/>
                <w:szCs w:val="24"/>
              </w:rPr>
              <w:t>0</w:t>
            </w:r>
          </w:p>
        </w:tc>
      </w:tr>
      <w:tr w14:paraId="2944771C">
        <w:tblPrEx>
          <w:tblCellMar>
            <w:top w:w="15" w:type="dxa"/>
            <w:left w:w="15" w:type="dxa"/>
            <w:bottom w:w="15" w:type="dxa"/>
            <w:right w:w="15" w:type="dxa"/>
          </w:tblCellMar>
        </w:tblPrEx>
        <w:tc>
          <w:tcPr>
            <w:tcW w:w="851" w:type="dxa"/>
            <w:tcBorders>
              <w:top w:val="nil"/>
              <w:left w:val="single" w:color="000000" w:sz="6" w:space="0"/>
              <w:bottom w:val="single" w:color="000000" w:sz="6" w:space="0"/>
              <w:right w:val="single" w:color="000000" w:sz="6" w:space="0"/>
            </w:tcBorders>
            <w:tcMar>
              <w:top w:w="75" w:type="dxa"/>
              <w:left w:w="75" w:type="dxa"/>
              <w:bottom w:w="75" w:type="dxa"/>
              <w:right w:w="75" w:type="dxa"/>
            </w:tcMar>
            <w:vAlign w:val="center"/>
          </w:tcPr>
          <w:p w14:paraId="2BC425D4">
            <w:pPr>
              <w:jc w:val="center"/>
              <w:rPr>
                <w:color w:val="000000"/>
                <w:sz w:val="24"/>
                <w:szCs w:val="24"/>
              </w:rPr>
            </w:pPr>
            <w:r>
              <w:rPr>
                <w:color w:val="000000"/>
                <w:sz w:val="24"/>
                <w:szCs w:val="24"/>
              </w:rPr>
              <w:t>3</w:t>
            </w:r>
          </w:p>
        </w:tc>
        <w:tc>
          <w:tcPr>
            <w:tcW w:w="851"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70A73EF9">
            <w:pPr>
              <w:jc w:val="center"/>
              <w:rPr>
                <w:color w:val="000000"/>
                <w:sz w:val="24"/>
                <w:szCs w:val="24"/>
                <w:lang w:val="en-US"/>
              </w:rPr>
            </w:pPr>
            <w:r>
              <w:rPr>
                <w:color w:val="000000"/>
                <w:sz w:val="24"/>
                <w:szCs w:val="24"/>
                <w:lang w:val="en-US"/>
              </w:rPr>
              <w:t>5</w:t>
            </w:r>
          </w:p>
        </w:tc>
        <w:tc>
          <w:tcPr>
            <w:tcW w:w="709"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48694303">
            <w:pPr>
              <w:jc w:val="center"/>
              <w:rPr>
                <w:color w:val="000000"/>
                <w:sz w:val="24"/>
                <w:szCs w:val="24"/>
                <w:lang w:val="en-US"/>
              </w:rPr>
            </w:pPr>
            <w:r>
              <w:rPr>
                <w:color w:val="000000"/>
                <w:sz w:val="24"/>
                <w:szCs w:val="24"/>
                <w:lang w:val="en-US"/>
              </w:rPr>
              <w:t>5</w:t>
            </w:r>
          </w:p>
        </w:tc>
        <w:tc>
          <w:tcPr>
            <w:tcW w:w="572"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2C1142A7">
            <w:pPr>
              <w:jc w:val="center"/>
              <w:rPr>
                <w:color w:val="000000"/>
                <w:sz w:val="24"/>
                <w:szCs w:val="24"/>
              </w:rPr>
            </w:pPr>
            <w:r>
              <w:rPr>
                <w:color w:val="000000"/>
                <w:sz w:val="24"/>
                <w:szCs w:val="24"/>
              </w:rPr>
              <w:t>100</w:t>
            </w:r>
          </w:p>
        </w:tc>
        <w:tc>
          <w:tcPr>
            <w:tcW w:w="987"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3648F465">
            <w:pPr>
              <w:jc w:val="center"/>
              <w:rPr>
                <w:color w:val="000000"/>
                <w:sz w:val="24"/>
                <w:szCs w:val="24"/>
              </w:rPr>
            </w:pPr>
            <w:r>
              <w:rPr>
                <w:color w:val="000000"/>
                <w:sz w:val="24"/>
                <w:szCs w:val="24"/>
              </w:rPr>
              <w:t>4</w:t>
            </w:r>
          </w:p>
        </w:tc>
        <w:tc>
          <w:tcPr>
            <w:tcW w:w="633"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672BC1DF">
            <w:pPr>
              <w:jc w:val="center"/>
              <w:rPr>
                <w:color w:val="000000"/>
                <w:sz w:val="24"/>
                <w:szCs w:val="24"/>
                <w:lang w:val="en-US"/>
              </w:rPr>
            </w:pPr>
            <w:r>
              <w:rPr>
                <w:color w:val="000000"/>
                <w:sz w:val="24"/>
                <w:szCs w:val="24"/>
              </w:rPr>
              <w:t>80</w:t>
            </w:r>
          </w:p>
        </w:tc>
        <w:tc>
          <w:tcPr>
            <w:tcW w:w="926"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18B66B06">
            <w:pPr>
              <w:jc w:val="center"/>
              <w:rPr>
                <w:color w:val="000000"/>
                <w:sz w:val="24"/>
                <w:szCs w:val="24"/>
              </w:rPr>
            </w:pPr>
            <w:r>
              <w:rPr>
                <w:color w:val="000000"/>
                <w:sz w:val="24"/>
                <w:szCs w:val="24"/>
              </w:rPr>
              <w:t>0</w:t>
            </w:r>
          </w:p>
        </w:tc>
        <w:tc>
          <w:tcPr>
            <w:tcW w:w="694"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3205EEC0">
            <w:pPr>
              <w:jc w:val="center"/>
              <w:rPr>
                <w:color w:val="000000"/>
                <w:sz w:val="24"/>
                <w:szCs w:val="24"/>
              </w:rPr>
            </w:pPr>
            <w:r>
              <w:rPr>
                <w:color w:val="000000"/>
                <w:sz w:val="24"/>
                <w:szCs w:val="24"/>
              </w:rPr>
              <w:t>0</w:t>
            </w:r>
          </w:p>
        </w:tc>
        <w:tc>
          <w:tcPr>
            <w:tcW w:w="626"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58899E76">
            <w:pPr>
              <w:jc w:val="center"/>
              <w:rPr>
                <w:color w:val="000000"/>
                <w:sz w:val="24"/>
                <w:szCs w:val="24"/>
              </w:rPr>
            </w:pPr>
            <w:r>
              <w:rPr>
                <w:color w:val="000000"/>
                <w:sz w:val="24"/>
                <w:szCs w:val="24"/>
              </w:rPr>
              <w:t>0</w:t>
            </w:r>
          </w:p>
        </w:tc>
        <w:tc>
          <w:tcPr>
            <w:tcW w:w="348"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21F2EECC">
            <w:pPr>
              <w:jc w:val="center"/>
              <w:rPr>
                <w:color w:val="000000"/>
                <w:sz w:val="24"/>
                <w:szCs w:val="24"/>
              </w:rPr>
            </w:pPr>
            <w:r>
              <w:rPr>
                <w:color w:val="000000"/>
                <w:sz w:val="24"/>
                <w:szCs w:val="24"/>
              </w:rPr>
              <w:t>0</w:t>
            </w:r>
          </w:p>
        </w:tc>
        <w:tc>
          <w:tcPr>
            <w:tcW w:w="626"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0DF164FF">
            <w:pPr>
              <w:jc w:val="center"/>
              <w:rPr>
                <w:color w:val="000000"/>
                <w:sz w:val="24"/>
                <w:szCs w:val="24"/>
              </w:rPr>
            </w:pPr>
            <w:r>
              <w:rPr>
                <w:color w:val="000000"/>
                <w:sz w:val="24"/>
                <w:szCs w:val="24"/>
              </w:rPr>
              <w:t>0</w:t>
            </w:r>
          </w:p>
        </w:tc>
        <w:tc>
          <w:tcPr>
            <w:tcW w:w="348"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00C59428">
            <w:pPr>
              <w:jc w:val="center"/>
              <w:rPr>
                <w:color w:val="000000"/>
                <w:sz w:val="24"/>
                <w:szCs w:val="24"/>
              </w:rPr>
            </w:pPr>
            <w:r>
              <w:rPr>
                <w:color w:val="000000"/>
                <w:sz w:val="24"/>
                <w:szCs w:val="24"/>
              </w:rPr>
              <w:t>0</w:t>
            </w:r>
          </w:p>
        </w:tc>
        <w:tc>
          <w:tcPr>
            <w:tcW w:w="1034"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7A0A295E">
            <w:pPr>
              <w:jc w:val="center"/>
              <w:rPr>
                <w:color w:val="000000"/>
                <w:sz w:val="24"/>
                <w:szCs w:val="24"/>
              </w:rPr>
            </w:pPr>
            <w:r>
              <w:rPr>
                <w:color w:val="000000"/>
                <w:sz w:val="24"/>
                <w:szCs w:val="24"/>
              </w:rPr>
              <w:t>0</w:t>
            </w:r>
          </w:p>
        </w:tc>
        <w:tc>
          <w:tcPr>
            <w:tcW w:w="652"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5E5B71C0">
            <w:pPr>
              <w:jc w:val="center"/>
              <w:rPr>
                <w:color w:val="000000"/>
                <w:sz w:val="24"/>
                <w:szCs w:val="24"/>
              </w:rPr>
            </w:pPr>
            <w:r>
              <w:rPr>
                <w:color w:val="000000"/>
                <w:sz w:val="24"/>
                <w:szCs w:val="24"/>
              </w:rPr>
              <w:t>0</w:t>
            </w:r>
          </w:p>
        </w:tc>
      </w:tr>
      <w:tr w14:paraId="2EBD61FB">
        <w:tblPrEx>
          <w:tblCellMar>
            <w:top w:w="15" w:type="dxa"/>
            <w:left w:w="15" w:type="dxa"/>
            <w:bottom w:w="15" w:type="dxa"/>
            <w:right w:w="15" w:type="dxa"/>
          </w:tblCellMar>
        </w:tblPrEx>
        <w:tc>
          <w:tcPr>
            <w:tcW w:w="851" w:type="dxa"/>
            <w:tcBorders>
              <w:top w:val="nil"/>
              <w:left w:val="single" w:color="000000" w:sz="6" w:space="0"/>
              <w:bottom w:val="single" w:color="000000" w:sz="6" w:space="0"/>
              <w:right w:val="single" w:color="000000" w:sz="6" w:space="0"/>
            </w:tcBorders>
            <w:tcMar>
              <w:top w:w="75" w:type="dxa"/>
              <w:left w:w="75" w:type="dxa"/>
              <w:bottom w:w="75" w:type="dxa"/>
              <w:right w:w="75" w:type="dxa"/>
            </w:tcMar>
            <w:vAlign w:val="center"/>
          </w:tcPr>
          <w:p w14:paraId="1451F603">
            <w:pPr>
              <w:jc w:val="center"/>
              <w:rPr>
                <w:color w:val="000000"/>
                <w:sz w:val="24"/>
                <w:szCs w:val="24"/>
              </w:rPr>
            </w:pPr>
            <w:r>
              <w:rPr>
                <w:color w:val="000000"/>
                <w:sz w:val="24"/>
                <w:szCs w:val="24"/>
              </w:rPr>
              <w:t>4</w:t>
            </w:r>
          </w:p>
        </w:tc>
        <w:tc>
          <w:tcPr>
            <w:tcW w:w="851"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20EFCC6F">
            <w:pPr>
              <w:jc w:val="center"/>
              <w:rPr>
                <w:color w:val="000000"/>
                <w:sz w:val="24"/>
                <w:szCs w:val="24"/>
                <w:lang w:val="en-US"/>
              </w:rPr>
            </w:pPr>
            <w:r>
              <w:rPr>
                <w:color w:val="000000"/>
                <w:sz w:val="24"/>
                <w:szCs w:val="24"/>
                <w:lang w:val="en-US"/>
              </w:rPr>
              <w:t>4</w:t>
            </w:r>
          </w:p>
        </w:tc>
        <w:tc>
          <w:tcPr>
            <w:tcW w:w="709"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646362A9">
            <w:pPr>
              <w:jc w:val="center"/>
              <w:rPr>
                <w:color w:val="000000"/>
                <w:sz w:val="24"/>
                <w:szCs w:val="24"/>
              </w:rPr>
            </w:pPr>
            <w:r>
              <w:rPr>
                <w:color w:val="000000"/>
                <w:sz w:val="24"/>
                <w:szCs w:val="24"/>
              </w:rPr>
              <w:t>4</w:t>
            </w:r>
          </w:p>
        </w:tc>
        <w:tc>
          <w:tcPr>
            <w:tcW w:w="572"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616D79EA">
            <w:pPr>
              <w:jc w:val="center"/>
              <w:rPr>
                <w:color w:val="000000"/>
                <w:sz w:val="24"/>
                <w:szCs w:val="24"/>
              </w:rPr>
            </w:pPr>
            <w:r>
              <w:rPr>
                <w:color w:val="000000"/>
                <w:sz w:val="24"/>
                <w:szCs w:val="24"/>
              </w:rPr>
              <w:t>100</w:t>
            </w:r>
          </w:p>
        </w:tc>
        <w:tc>
          <w:tcPr>
            <w:tcW w:w="987"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26F1BE5F">
            <w:pPr>
              <w:jc w:val="center"/>
              <w:rPr>
                <w:color w:val="000000"/>
                <w:sz w:val="24"/>
                <w:szCs w:val="24"/>
              </w:rPr>
            </w:pPr>
            <w:r>
              <w:rPr>
                <w:color w:val="000000"/>
                <w:sz w:val="24"/>
                <w:szCs w:val="24"/>
              </w:rPr>
              <w:t>1</w:t>
            </w:r>
          </w:p>
        </w:tc>
        <w:tc>
          <w:tcPr>
            <w:tcW w:w="633"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731F375C">
            <w:pPr>
              <w:jc w:val="center"/>
              <w:rPr>
                <w:color w:val="000000"/>
                <w:sz w:val="24"/>
                <w:szCs w:val="24"/>
                <w:lang w:val="en-US"/>
              </w:rPr>
            </w:pPr>
            <w:r>
              <w:rPr>
                <w:color w:val="000000"/>
                <w:sz w:val="24"/>
                <w:szCs w:val="24"/>
                <w:lang w:val="en-US"/>
              </w:rPr>
              <w:t>25</w:t>
            </w:r>
          </w:p>
        </w:tc>
        <w:tc>
          <w:tcPr>
            <w:tcW w:w="926"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33B55160">
            <w:pPr>
              <w:jc w:val="center"/>
              <w:rPr>
                <w:color w:val="000000"/>
                <w:sz w:val="24"/>
                <w:szCs w:val="24"/>
              </w:rPr>
            </w:pPr>
            <w:r>
              <w:rPr>
                <w:color w:val="000000"/>
                <w:sz w:val="24"/>
                <w:szCs w:val="24"/>
              </w:rPr>
              <w:t>0</w:t>
            </w:r>
          </w:p>
        </w:tc>
        <w:tc>
          <w:tcPr>
            <w:tcW w:w="694"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692883F8">
            <w:pPr>
              <w:jc w:val="center"/>
              <w:rPr>
                <w:color w:val="000000"/>
                <w:sz w:val="24"/>
                <w:szCs w:val="24"/>
              </w:rPr>
            </w:pPr>
            <w:r>
              <w:rPr>
                <w:color w:val="000000"/>
                <w:sz w:val="24"/>
                <w:szCs w:val="24"/>
              </w:rPr>
              <w:t>0</w:t>
            </w:r>
          </w:p>
        </w:tc>
        <w:tc>
          <w:tcPr>
            <w:tcW w:w="626"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63D4C555">
            <w:pPr>
              <w:jc w:val="center"/>
              <w:rPr>
                <w:color w:val="000000"/>
                <w:sz w:val="24"/>
                <w:szCs w:val="24"/>
              </w:rPr>
            </w:pPr>
            <w:r>
              <w:rPr>
                <w:color w:val="000000"/>
                <w:sz w:val="24"/>
                <w:szCs w:val="24"/>
              </w:rPr>
              <w:t>0</w:t>
            </w:r>
          </w:p>
        </w:tc>
        <w:tc>
          <w:tcPr>
            <w:tcW w:w="348"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44D4F252">
            <w:pPr>
              <w:jc w:val="center"/>
              <w:rPr>
                <w:color w:val="000000"/>
                <w:sz w:val="24"/>
                <w:szCs w:val="24"/>
              </w:rPr>
            </w:pPr>
            <w:r>
              <w:rPr>
                <w:color w:val="000000"/>
                <w:sz w:val="24"/>
                <w:szCs w:val="24"/>
              </w:rPr>
              <w:t>0</w:t>
            </w:r>
          </w:p>
        </w:tc>
        <w:tc>
          <w:tcPr>
            <w:tcW w:w="626"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053EDE6D">
            <w:pPr>
              <w:jc w:val="center"/>
              <w:rPr>
                <w:color w:val="000000"/>
                <w:sz w:val="24"/>
                <w:szCs w:val="24"/>
              </w:rPr>
            </w:pPr>
            <w:r>
              <w:rPr>
                <w:color w:val="000000"/>
                <w:sz w:val="24"/>
                <w:szCs w:val="24"/>
              </w:rPr>
              <w:t>0</w:t>
            </w:r>
          </w:p>
        </w:tc>
        <w:tc>
          <w:tcPr>
            <w:tcW w:w="348"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13EA63B0">
            <w:pPr>
              <w:jc w:val="center"/>
              <w:rPr>
                <w:color w:val="000000"/>
                <w:sz w:val="24"/>
                <w:szCs w:val="24"/>
              </w:rPr>
            </w:pPr>
            <w:r>
              <w:rPr>
                <w:color w:val="000000"/>
                <w:sz w:val="24"/>
                <w:szCs w:val="24"/>
              </w:rPr>
              <w:t>0</w:t>
            </w:r>
          </w:p>
        </w:tc>
        <w:tc>
          <w:tcPr>
            <w:tcW w:w="1034"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17CA6DD1">
            <w:pPr>
              <w:jc w:val="center"/>
              <w:rPr>
                <w:color w:val="000000"/>
                <w:sz w:val="24"/>
                <w:szCs w:val="24"/>
              </w:rPr>
            </w:pPr>
            <w:r>
              <w:rPr>
                <w:color w:val="000000"/>
                <w:sz w:val="24"/>
                <w:szCs w:val="24"/>
              </w:rPr>
              <w:t>0</w:t>
            </w:r>
          </w:p>
        </w:tc>
        <w:tc>
          <w:tcPr>
            <w:tcW w:w="652"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3F7E444D">
            <w:pPr>
              <w:jc w:val="center"/>
              <w:rPr>
                <w:color w:val="000000"/>
                <w:sz w:val="24"/>
                <w:szCs w:val="24"/>
              </w:rPr>
            </w:pPr>
            <w:r>
              <w:rPr>
                <w:color w:val="000000"/>
                <w:sz w:val="24"/>
                <w:szCs w:val="24"/>
              </w:rPr>
              <w:t>0</w:t>
            </w:r>
          </w:p>
        </w:tc>
      </w:tr>
      <w:tr w14:paraId="37DF9A9E">
        <w:tblPrEx>
          <w:tblCellMar>
            <w:top w:w="15" w:type="dxa"/>
            <w:left w:w="15" w:type="dxa"/>
            <w:bottom w:w="15" w:type="dxa"/>
            <w:right w:w="15" w:type="dxa"/>
          </w:tblCellMar>
        </w:tblPrEx>
        <w:tc>
          <w:tcPr>
            <w:tcW w:w="851" w:type="dxa"/>
            <w:tcBorders>
              <w:top w:val="nil"/>
              <w:left w:val="single" w:color="000000" w:sz="6" w:space="0"/>
              <w:bottom w:val="single" w:color="000000" w:sz="6" w:space="0"/>
              <w:right w:val="single" w:color="000000" w:sz="6" w:space="0"/>
            </w:tcBorders>
            <w:tcMar>
              <w:top w:w="75" w:type="dxa"/>
              <w:left w:w="75" w:type="dxa"/>
              <w:bottom w:w="75" w:type="dxa"/>
              <w:right w:w="75" w:type="dxa"/>
            </w:tcMar>
            <w:vAlign w:val="center"/>
          </w:tcPr>
          <w:p w14:paraId="2B18E00E">
            <w:pPr>
              <w:jc w:val="center"/>
              <w:rPr>
                <w:color w:val="000000"/>
                <w:sz w:val="24"/>
                <w:szCs w:val="24"/>
              </w:rPr>
            </w:pPr>
            <w:r>
              <w:rPr>
                <w:color w:val="000000"/>
                <w:sz w:val="24"/>
                <w:szCs w:val="24"/>
              </w:rPr>
              <w:t>Итого</w:t>
            </w:r>
          </w:p>
        </w:tc>
        <w:tc>
          <w:tcPr>
            <w:tcW w:w="851"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34225F81">
            <w:pPr>
              <w:jc w:val="center"/>
              <w:rPr>
                <w:color w:val="000000"/>
                <w:sz w:val="24"/>
                <w:szCs w:val="24"/>
                <w:lang w:val="en-US"/>
              </w:rPr>
            </w:pPr>
            <w:r>
              <w:rPr>
                <w:color w:val="000000"/>
                <w:sz w:val="24"/>
                <w:szCs w:val="24"/>
                <w:lang w:val="en-US"/>
              </w:rPr>
              <w:t>11</w:t>
            </w:r>
          </w:p>
        </w:tc>
        <w:tc>
          <w:tcPr>
            <w:tcW w:w="709"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0117B1D1">
            <w:pPr>
              <w:jc w:val="center"/>
              <w:rPr>
                <w:color w:val="000000"/>
                <w:sz w:val="24"/>
                <w:szCs w:val="24"/>
              </w:rPr>
            </w:pPr>
            <w:r>
              <w:rPr>
                <w:color w:val="000000"/>
                <w:sz w:val="24"/>
                <w:szCs w:val="24"/>
              </w:rPr>
              <w:t>11</w:t>
            </w:r>
          </w:p>
        </w:tc>
        <w:tc>
          <w:tcPr>
            <w:tcW w:w="572"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2CB1EB39">
            <w:pPr>
              <w:jc w:val="center"/>
              <w:rPr>
                <w:color w:val="000000"/>
                <w:sz w:val="24"/>
                <w:szCs w:val="24"/>
              </w:rPr>
            </w:pPr>
            <w:r>
              <w:rPr>
                <w:color w:val="000000"/>
                <w:sz w:val="24"/>
                <w:szCs w:val="24"/>
              </w:rPr>
              <w:t>100</w:t>
            </w:r>
          </w:p>
        </w:tc>
        <w:tc>
          <w:tcPr>
            <w:tcW w:w="987"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12C11251">
            <w:pPr>
              <w:jc w:val="center"/>
              <w:rPr>
                <w:color w:val="000000"/>
                <w:sz w:val="24"/>
                <w:szCs w:val="24"/>
              </w:rPr>
            </w:pPr>
            <w:r>
              <w:rPr>
                <w:color w:val="000000"/>
                <w:sz w:val="24"/>
                <w:szCs w:val="24"/>
              </w:rPr>
              <w:t>6</w:t>
            </w:r>
          </w:p>
        </w:tc>
        <w:tc>
          <w:tcPr>
            <w:tcW w:w="633"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36F287C3">
            <w:pPr>
              <w:jc w:val="center"/>
              <w:rPr>
                <w:color w:val="000000"/>
                <w:sz w:val="24"/>
                <w:szCs w:val="24"/>
              </w:rPr>
            </w:pPr>
            <w:r>
              <w:rPr>
                <w:color w:val="000000"/>
                <w:sz w:val="24"/>
                <w:szCs w:val="24"/>
              </w:rPr>
              <w:t>55</w:t>
            </w:r>
          </w:p>
        </w:tc>
        <w:tc>
          <w:tcPr>
            <w:tcW w:w="926"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24C56C7B">
            <w:pPr>
              <w:jc w:val="center"/>
              <w:rPr>
                <w:color w:val="000000"/>
                <w:sz w:val="24"/>
                <w:szCs w:val="24"/>
              </w:rPr>
            </w:pPr>
            <w:r>
              <w:rPr>
                <w:color w:val="000000"/>
                <w:sz w:val="24"/>
                <w:szCs w:val="24"/>
              </w:rPr>
              <w:t>0</w:t>
            </w:r>
          </w:p>
        </w:tc>
        <w:tc>
          <w:tcPr>
            <w:tcW w:w="694"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65910EC2">
            <w:pPr>
              <w:jc w:val="center"/>
              <w:rPr>
                <w:color w:val="000000"/>
                <w:sz w:val="24"/>
                <w:szCs w:val="24"/>
              </w:rPr>
            </w:pPr>
            <w:r>
              <w:rPr>
                <w:color w:val="000000"/>
                <w:sz w:val="24"/>
                <w:szCs w:val="24"/>
              </w:rPr>
              <w:t>0</w:t>
            </w:r>
          </w:p>
        </w:tc>
        <w:tc>
          <w:tcPr>
            <w:tcW w:w="626"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291DF28F">
            <w:pPr>
              <w:jc w:val="center"/>
              <w:rPr>
                <w:color w:val="000000"/>
                <w:sz w:val="24"/>
                <w:szCs w:val="24"/>
              </w:rPr>
            </w:pPr>
            <w:r>
              <w:rPr>
                <w:color w:val="000000"/>
                <w:sz w:val="24"/>
                <w:szCs w:val="24"/>
              </w:rPr>
              <w:t>0</w:t>
            </w:r>
          </w:p>
        </w:tc>
        <w:tc>
          <w:tcPr>
            <w:tcW w:w="348"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75CBCE0F">
            <w:pPr>
              <w:jc w:val="center"/>
              <w:rPr>
                <w:color w:val="000000"/>
                <w:sz w:val="24"/>
                <w:szCs w:val="24"/>
              </w:rPr>
            </w:pPr>
            <w:r>
              <w:rPr>
                <w:color w:val="000000"/>
                <w:sz w:val="24"/>
                <w:szCs w:val="24"/>
              </w:rPr>
              <w:t>0</w:t>
            </w:r>
          </w:p>
        </w:tc>
        <w:tc>
          <w:tcPr>
            <w:tcW w:w="626"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414C18C6">
            <w:pPr>
              <w:jc w:val="center"/>
              <w:rPr>
                <w:color w:val="000000"/>
                <w:sz w:val="24"/>
                <w:szCs w:val="24"/>
              </w:rPr>
            </w:pPr>
            <w:r>
              <w:rPr>
                <w:color w:val="000000"/>
                <w:sz w:val="24"/>
                <w:szCs w:val="24"/>
              </w:rPr>
              <w:t>0</w:t>
            </w:r>
          </w:p>
        </w:tc>
        <w:tc>
          <w:tcPr>
            <w:tcW w:w="348"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49C6871B">
            <w:pPr>
              <w:jc w:val="center"/>
              <w:rPr>
                <w:color w:val="000000"/>
                <w:sz w:val="24"/>
                <w:szCs w:val="24"/>
              </w:rPr>
            </w:pPr>
            <w:r>
              <w:rPr>
                <w:color w:val="000000"/>
                <w:sz w:val="24"/>
                <w:szCs w:val="24"/>
              </w:rPr>
              <w:t>0</w:t>
            </w:r>
          </w:p>
        </w:tc>
        <w:tc>
          <w:tcPr>
            <w:tcW w:w="1034"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63DAEEF8">
            <w:pPr>
              <w:jc w:val="center"/>
              <w:rPr>
                <w:color w:val="000000"/>
                <w:sz w:val="24"/>
                <w:szCs w:val="24"/>
              </w:rPr>
            </w:pPr>
            <w:r>
              <w:rPr>
                <w:color w:val="000000"/>
                <w:sz w:val="24"/>
                <w:szCs w:val="24"/>
              </w:rPr>
              <w:t>0</w:t>
            </w:r>
          </w:p>
        </w:tc>
        <w:tc>
          <w:tcPr>
            <w:tcW w:w="652"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4CEB10E2">
            <w:pPr>
              <w:jc w:val="center"/>
              <w:rPr>
                <w:color w:val="000000"/>
                <w:sz w:val="24"/>
                <w:szCs w:val="24"/>
              </w:rPr>
            </w:pPr>
            <w:r>
              <w:rPr>
                <w:color w:val="000000"/>
                <w:sz w:val="24"/>
                <w:szCs w:val="24"/>
              </w:rPr>
              <w:t>0</w:t>
            </w:r>
          </w:p>
        </w:tc>
      </w:tr>
    </w:tbl>
    <w:p w14:paraId="5060C283">
      <w:pPr>
        <w:jc w:val="center"/>
        <w:rPr>
          <w:sz w:val="24"/>
          <w:szCs w:val="24"/>
        </w:rPr>
      </w:pPr>
    </w:p>
    <w:p w14:paraId="6BA97442">
      <w:pPr>
        <w:rPr>
          <w:color w:val="000000"/>
          <w:sz w:val="24"/>
          <w:szCs w:val="24"/>
        </w:rPr>
      </w:pPr>
      <w:r>
        <w:rPr>
          <w:color w:val="000000"/>
          <w:sz w:val="24"/>
          <w:szCs w:val="24"/>
        </w:rPr>
        <w:t>Если сравнить результаты освоения обучающимися программ начального общего образования по показателю «успеваемость» в 202</w:t>
      </w:r>
      <w:r>
        <w:rPr>
          <w:rFonts w:hint="default"/>
          <w:color w:val="000000"/>
          <w:sz w:val="24"/>
          <w:szCs w:val="24"/>
          <w:lang w:val="ru-RU"/>
        </w:rPr>
        <w:t>4</w:t>
      </w:r>
      <w:r>
        <w:rPr>
          <w:color w:val="000000"/>
          <w:sz w:val="24"/>
          <w:szCs w:val="24"/>
        </w:rPr>
        <w:t xml:space="preserve"> году с результатами освоения учащимися программ начального общего образования по показателю «успеваемость» в 202</w:t>
      </w:r>
      <w:r>
        <w:rPr>
          <w:rFonts w:hint="default"/>
          <w:color w:val="000000"/>
          <w:sz w:val="24"/>
          <w:szCs w:val="24"/>
          <w:lang w:val="ru-RU"/>
        </w:rPr>
        <w:t>3</w:t>
      </w:r>
      <w:r>
        <w:rPr>
          <w:color w:val="000000"/>
          <w:sz w:val="24"/>
          <w:szCs w:val="24"/>
        </w:rPr>
        <w:t xml:space="preserve"> году, то можно отметить, что процент учащихся, окончивших на «4» и «5», не изменился,  </w:t>
      </w:r>
    </w:p>
    <w:p w14:paraId="3F78130C">
      <w:pPr>
        <w:pStyle w:val="7"/>
        <w:ind w:left="0"/>
      </w:pPr>
    </w:p>
    <w:p w14:paraId="4FDCFD72">
      <w:pPr>
        <w:jc w:val="center"/>
        <w:rPr>
          <w:b/>
          <w:color w:val="000000"/>
          <w:sz w:val="24"/>
          <w:szCs w:val="24"/>
        </w:rPr>
      </w:pPr>
      <w:r>
        <w:rPr>
          <w:b/>
          <w:color w:val="000000"/>
          <w:sz w:val="24"/>
          <w:szCs w:val="24"/>
        </w:rPr>
        <w:t>Результаты освоения учащимися программ основного общего образования по показателю «успеваемость» в 202</w:t>
      </w:r>
      <w:r>
        <w:rPr>
          <w:rFonts w:hint="default"/>
          <w:b/>
          <w:color w:val="000000"/>
          <w:sz w:val="24"/>
          <w:szCs w:val="24"/>
          <w:lang w:val="ru-RU"/>
        </w:rPr>
        <w:t xml:space="preserve">4 </w:t>
      </w:r>
      <w:r>
        <w:rPr>
          <w:b/>
          <w:color w:val="000000"/>
          <w:sz w:val="24"/>
          <w:szCs w:val="24"/>
        </w:rPr>
        <w:t>году</w:t>
      </w:r>
    </w:p>
    <w:p w14:paraId="397054DC">
      <w:pPr>
        <w:jc w:val="center"/>
        <w:rPr>
          <w:color w:val="000000"/>
          <w:sz w:val="24"/>
          <w:szCs w:val="24"/>
        </w:rPr>
      </w:pPr>
    </w:p>
    <w:tbl>
      <w:tblPr>
        <w:tblStyle w:val="4"/>
        <w:tblW w:w="9626" w:type="dxa"/>
        <w:tblInd w:w="0" w:type="dxa"/>
        <w:tblLayout w:type="fixed"/>
        <w:tblCellMar>
          <w:top w:w="15" w:type="dxa"/>
          <w:left w:w="15" w:type="dxa"/>
          <w:bottom w:w="15" w:type="dxa"/>
          <w:right w:w="15" w:type="dxa"/>
        </w:tblCellMar>
      </w:tblPr>
      <w:tblGrid>
        <w:gridCol w:w="907"/>
        <w:gridCol w:w="738"/>
        <w:gridCol w:w="474"/>
        <w:gridCol w:w="661"/>
        <w:gridCol w:w="756"/>
        <w:gridCol w:w="709"/>
        <w:gridCol w:w="1276"/>
        <w:gridCol w:w="765"/>
        <w:gridCol w:w="627"/>
        <w:gridCol w:w="349"/>
        <w:gridCol w:w="627"/>
        <w:gridCol w:w="349"/>
        <w:gridCol w:w="958"/>
        <w:gridCol w:w="430"/>
      </w:tblGrid>
      <w:tr w14:paraId="78879D35">
        <w:tblPrEx>
          <w:tblCellMar>
            <w:top w:w="15" w:type="dxa"/>
            <w:left w:w="15" w:type="dxa"/>
            <w:bottom w:w="15" w:type="dxa"/>
            <w:right w:w="15" w:type="dxa"/>
          </w:tblCellMar>
        </w:tblPrEx>
        <w:tc>
          <w:tcPr>
            <w:tcW w:w="907"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99432FD">
            <w:pPr>
              <w:rPr>
                <w:color w:val="000000"/>
                <w:sz w:val="24"/>
                <w:szCs w:val="24"/>
              </w:rPr>
            </w:pPr>
            <w:r>
              <w:rPr>
                <w:color w:val="000000"/>
                <w:sz w:val="24"/>
                <w:szCs w:val="24"/>
              </w:rPr>
              <w:t>Классы</w:t>
            </w:r>
          </w:p>
        </w:tc>
        <w:tc>
          <w:tcPr>
            <w:tcW w:w="738"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8EE125D">
            <w:pPr>
              <w:rPr>
                <w:color w:val="000000"/>
                <w:sz w:val="24"/>
                <w:szCs w:val="24"/>
              </w:rPr>
            </w:pPr>
            <w:r>
              <w:rPr>
                <w:color w:val="000000"/>
                <w:sz w:val="24"/>
                <w:szCs w:val="24"/>
              </w:rPr>
              <w:t>Всего</w:t>
            </w:r>
          </w:p>
          <w:p w14:paraId="5CDDC47D">
            <w:pPr>
              <w:rPr>
                <w:sz w:val="24"/>
                <w:szCs w:val="24"/>
              </w:rPr>
            </w:pPr>
          </w:p>
          <w:p w14:paraId="6D86BF9D">
            <w:pPr>
              <w:rPr>
                <w:color w:val="000000"/>
                <w:sz w:val="24"/>
                <w:szCs w:val="24"/>
              </w:rPr>
            </w:pPr>
            <w:r>
              <w:rPr>
                <w:color w:val="000000"/>
                <w:sz w:val="24"/>
                <w:szCs w:val="24"/>
              </w:rPr>
              <w:t>обуч-ся</w:t>
            </w:r>
          </w:p>
        </w:tc>
        <w:tc>
          <w:tcPr>
            <w:tcW w:w="1135" w:type="dxa"/>
            <w:gridSpan w:val="2"/>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6E3E244">
            <w:pPr>
              <w:rPr>
                <w:color w:val="000000"/>
                <w:sz w:val="24"/>
                <w:szCs w:val="24"/>
              </w:rPr>
            </w:pPr>
            <w:r>
              <w:rPr>
                <w:color w:val="000000"/>
                <w:sz w:val="24"/>
                <w:szCs w:val="24"/>
              </w:rPr>
              <w:t>Из них</w:t>
            </w:r>
          </w:p>
          <w:p w14:paraId="1832BCC8">
            <w:pPr>
              <w:rPr>
                <w:sz w:val="24"/>
                <w:szCs w:val="24"/>
              </w:rPr>
            </w:pPr>
          </w:p>
          <w:p w14:paraId="0113BA95">
            <w:pPr>
              <w:rPr>
                <w:color w:val="000000"/>
                <w:sz w:val="24"/>
                <w:szCs w:val="24"/>
              </w:rPr>
            </w:pPr>
            <w:r>
              <w:rPr>
                <w:color w:val="000000"/>
                <w:sz w:val="24"/>
                <w:szCs w:val="24"/>
              </w:rPr>
              <w:t>успевают</w:t>
            </w:r>
          </w:p>
        </w:tc>
        <w:tc>
          <w:tcPr>
            <w:tcW w:w="1465"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020C60F">
            <w:pPr>
              <w:rPr>
                <w:color w:val="000000"/>
                <w:sz w:val="24"/>
                <w:szCs w:val="24"/>
              </w:rPr>
            </w:pPr>
            <w:r>
              <w:rPr>
                <w:color w:val="000000"/>
                <w:sz w:val="24"/>
                <w:szCs w:val="24"/>
              </w:rPr>
              <w:t>Окончили</w:t>
            </w:r>
          </w:p>
          <w:p w14:paraId="58B66B0E">
            <w:pPr>
              <w:rPr>
                <w:sz w:val="24"/>
                <w:szCs w:val="24"/>
              </w:rPr>
            </w:pPr>
          </w:p>
          <w:p w14:paraId="4A8CAD3F">
            <w:pPr>
              <w:rPr>
                <w:color w:val="000000"/>
                <w:sz w:val="24"/>
                <w:szCs w:val="24"/>
              </w:rPr>
            </w:pPr>
            <w:r>
              <w:rPr>
                <w:color w:val="000000"/>
                <w:sz w:val="24"/>
                <w:szCs w:val="24"/>
              </w:rPr>
              <w:t>год</w:t>
            </w:r>
          </w:p>
        </w:tc>
        <w:tc>
          <w:tcPr>
            <w:tcW w:w="2041" w:type="dxa"/>
            <w:gridSpan w:val="2"/>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EC79A60">
            <w:pPr>
              <w:rPr>
                <w:color w:val="000000"/>
                <w:sz w:val="24"/>
                <w:szCs w:val="24"/>
              </w:rPr>
            </w:pPr>
            <w:r>
              <w:rPr>
                <w:color w:val="000000"/>
                <w:sz w:val="24"/>
                <w:szCs w:val="24"/>
              </w:rPr>
              <w:t>Окончили</w:t>
            </w:r>
          </w:p>
          <w:p w14:paraId="0D00AC27">
            <w:pPr>
              <w:rPr>
                <w:sz w:val="24"/>
                <w:szCs w:val="24"/>
              </w:rPr>
            </w:pPr>
          </w:p>
          <w:p w14:paraId="72295A9A">
            <w:pPr>
              <w:rPr>
                <w:color w:val="000000"/>
                <w:sz w:val="24"/>
                <w:szCs w:val="24"/>
              </w:rPr>
            </w:pPr>
            <w:r>
              <w:rPr>
                <w:color w:val="000000"/>
                <w:sz w:val="24"/>
                <w:szCs w:val="24"/>
              </w:rPr>
              <w:t>год</w:t>
            </w:r>
          </w:p>
        </w:tc>
        <w:tc>
          <w:tcPr>
            <w:tcW w:w="1952" w:type="dxa"/>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32F5CAB">
            <w:pPr>
              <w:rPr>
                <w:color w:val="000000"/>
                <w:sz w:val="24"/>
                <w:szCs w:val="24"/>
              </w:rPr>
            </w:pPr>
            <w:r>
              <w:rPr>
                <w:color w:val="000000"/>
                <w:sz w:val="24"/>
                <w:szCs w:val="24"/>
              </w:rPr>
              <w:t>Не успевают</w:t>
            </w:r>
          </w:p>
        </w:tc>
        <w:tc>
          <w:tcPr>
            <w:tcW w:w="1388" w:type="dxa"/>
            <w:gridSpan w:val="2"/>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CBD22F6">
            <w:pPr>
              <w:rPr>
                <w:color w:val="000000"/>
                <w:sz w:val="24"/>
                <w:szCs w:val="24"/>
              </w:rPr>
            </w:pPr>
            <w:r>
              <w:rPr>
                <w:color w:val="000000"/>
                <w:sz w:val="24"/>
                <w:szCs w:val="24"/>
              </w:rPr>
              <w:t>Переведены</w:t>
            </w:r>
          </w:p>
          <w:p w14:paraId="72F6C0C0">
            <w:pPr>
              <w:rPr>
                <w:sz w:val="24"/>
                <w:szCs w:val="24"/>
              </w:rPr>
            </w:pPr>
          </w:p>
          <w:p w14:paraId="18E1FBDE">
            <w:pPr>
              <w:rPr>
                <w:color w:val="000000"/>
                <w:sz w:val="24"/>
                <w:szCs w:val="24"/>
              </w:rPr>
            </w:pPr>
            <w:r>
              <w:rPr>
                <w:color w:val="000000"/>
                <w:sz w:val="24"/>
                <w:szCs w:val="24"/>
              </w:rPr>
              <w:t>условно</w:t>
            </w:r>
          </w:p>
        </w:tc>
      </w:tr>
      <w:tr w14:paraId="3A257362">
        <w:tblPrEx>
          <w:tblCellMar>
            <w:top w:w="15" w:type="dxa"/>
            <w:left w:w="15" w:type="dxa"/>
            <w:bottom w:w="15" w:type="dxa"/>
            <w:right w:w="15" w:type="dxa"/>
          </w:tblCellMar>
        </w:tblPrEx>
        <w:tc>
          <w:tcPr>
            <w:tcW w:w="907"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8588BD0">
            <w:pPr>
              <w:ind w:left="75" w:right="75"/>
              <w:rPr>
                <w:color w:val="000000"/>
                <w:sz w:val="24"/>
                <w:szCs w:val="24"/>
              </w:rPr>
            </w:pPr>
          </w:p>
        </w:tc>
        <w:tc>
          <w:tcPr>
            <w:tcW w:w="738"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8959618">
            <w:pPr>
              <w:ind w:left="75" w:right="75"/>
              <w:rPr>
                <w:color w:val="000000"/>
                <w:sz w:val="24"/>
                <w:szCs w:val="24"/>
              </w:rPr>
            </w:pPr>
          </w:p>
        </w:tc>
        <w:tc>
          <w:tcPr>
            <w:tcW w:w="1135" w:type="dxa"/>
            <w:gridSpan w:val="2"/>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4BDA1C5">
            <w:pPr>
              <w:ind w:left="75" w:right="75"/>
              <w:rPr>
                <w:color w:val="000000"/>
                <w:sz w:val="24"/>
                <w:szCs w:val="24"/>
              </w:rPr>
            </w:pPr>
          </w:p>
        </w:tc>
        <w:tc>
          <w:tcPr>
            <w:tcW w:w="1465"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D5C7462">
            <w:pPr>
              <w:rPr>
                <w:color w:val="000000"/>
                <w:sz w:val="24"/>
                <w:szCs w:val="24"/>
              </w:rPr>
            </w:pPr>
            <w:r>
              <w:rPr>
                <w:color w:val="000000"/>
                <w:sz w:val="24"/>
                <w:szCs w:val="24"/>
              </w:rPr>
              <w:t>Всего</w:t>
            </w:r>
          </w:p>
        </w:tc>
        <w:tc>
          <w:tcPr>
            <w:tcW w:w="2041" w:type="dxa"/>
            <w:gridSpan w:val="2"/>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682AD30">
            <w:pPr>
              <w:ind w:left="75" w:right="75"/>
              <w:rPr>
                <w:color w:val="000000"/>
                <w:sz w:val="24"/>
                <w:szCs w:val="24"/>
              </w:rPr>
            </w:pPr>
          </w:p>
        </w:tc>
        <w:tc>
          <w:tcPr>
            <w:tcW w:w="976"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8166AF4">
            <w:pPr>
              <w:rPr>
                <w:color w:val="000000"/>
                <w:sz w:val="24"/>
                <w:szCs w:val="24"/>
              </w:rPr>
            </w:pPr>
            <w:r>
              <w:rPr>
                <w:color w:val="000000"/>
                <w:sz w:val="24"/>
                <w:szCs w:val="24"/>
              </w:rPr>
              <w:t>Из них н/а</w:t>
            </w:r>
          </w:p>
        </w:tc>
        <w:tc>
          <w:tcPr>
            <w:tcW w:w="976"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11BBCA4">
            <w:pPr>
              <w:ind w:left="75" w:right="75"/>
              <w:rPr>
                <w:color w:val="000000"/>
                <w:sz w:val="24"/>
                <w:szCs w:val="24"/>
              </w:rPr>
            </w:pPr>
          </w:p>
        </w:tc>
        <w:tc>
          <w:tcPr>
            <w:tcW w:w="1388" w:type="dxa"/>
            <w:gridSpan w:val="2"/>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8B1810E">
            <w:pPr>
              <w:ind w:left="75" w:right="75"/>
              <w:rPr>
                <w:color w:val="000000"/>
                <w:sz w:val="24"/>
                <w:szCs w:val="24"/>
              </w:rPr>
            </w:pPr>
          </w:p>
        </w:tc>
      </w:tr>
      <w:tr w14:paraId="1917066A">
        <w:tblPrEx>
          <w:tblCellMar>
            <w:top w:w="15" w:type="dxa"/>
            <w:left w:w="15" w:type="dxa"/>
            <w:bottom w:w="15" w:type="dxa"/>
            <w:right w:w="15" w:type="dxa"/>
          </w:tblCellMar>
        </w:tblPrEx>
        <w:tc>
          <w:tcPr>
            <w:tcW w:w="907"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E150B47">
            <w:pPr>
              <w:ind w:left="75" w:right="75"/>
              <w:rPr>
                <w:color w:val="000000"/>
                <w:sz w:val="24"/>
                <w:szCs w:val="24"/>
              </w:rPr>
            </w:pPr>
          </w:p>
        </w:tc>
        <w:tc>
          <w:tcPr>
            <w:tcW w:w="738"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1555227">
            <w:pPr>
              <w:ind w:left="75" w:right="75"/>
              <w:rPr>
                <w:color w:val="000000"/>
                <w:sz w:val="24"/>
                <w:szCs w:val="24"/>
              </w:rPr>
            </w:pPr>
          </w:p>
        </w:tc>
        <w:tc>
          <w:tcPr>
            <w:tcW w:w="47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5A974E2">
            <w:pPr>
              <w:rPr>
                <w:color w:val="000000"/>
                <w:sz w:val="24"/>
                <w:szCs w:val="24"/>
              </w:rPr>
            </w:pPr>
            <w:r>
              <w:rPr>
                <w:color w:val="000000"/>
                <w:sz w:val="24"/>
                <w:szCs w:val="24"/>
              </w:rPr>
              <w:t>Кол-во</w:t>
            </w:r>
          </w:p>
        </w:tc>
        <w:tc>
          <w:tcPr>
            <w:tcW w:w="66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D45F62F">
            <w:pPr>
              <w:rPr>
                <w:color w:val="000000"/>
                <w:sz w:val="24"/>
                <w:szCs w:val="24"/>
              </w:rPr>
            </w:pPr>
            <w:r>
              <w:rPr>
                <w:color w:val="000000"/>
                <w:sz w:val="24"/>
                <w:szCs w:val="24"/>
              </w:rPr>
              <w:t>%</w:t>
            </w:r>
          </w:p>
        </w:tc>
        <w:tc>
          <w:tcPr>
            <w:tcW w:w="7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1CEA235">
            <w:pPr>
              <w:rPr>
                <w:color w:val="000000"/>
                <w:sz w:val="24"/>
                <w:szCs w:val="24"/>
              </w:rPr>
            </w:pPr>
            <w:r>
              <w:rPr>
                <w:color w:val="000000"/>
                <w:sz w:val="24"/>
                <w:szCs w:val="24"/>
              </w:rPr>
              <w:t>С</w:t>
            </w:r>
          </w:p>
          <w:p w14:paraId="2CB15934">
            <w:pPr>
              <w:rPr>
                <w:sz w:val="24"/>
                <w:szCs w:val="24"/>
              </w:rPr>
            </w:pPr>
          </w:p>
          <w:p w14:paraId="410683C2">
            <w:pPr>
              <w:rPr>
                <w:color w:val="000000"/>
                <w:sz w:val="24"/>
                <w:szCs w:val="24"/>
              </w:rPr>
            </w:pPr>
            <w:r>
              <w:rPr>
                <w:color w:val="000000"/>
                <w:sz w:val="24"/>
                <w:szCs w:val="24"/>
              </w:rPr>
              <w:t>отметками</w:t>
            </w:r>
          </w:p>
          <w:p w14:paraId="4E11336E">
            <w:pPr>
              <w:rPr>
                <w:sz w:val="24"/>
                <w:szCs w:val="24"/>
              </w:rPr>
            </w:pPr>
          </w:p>
          <w:p w14:paraId="7A982EBA">
            <w:pPr>
              <w:rPr>
                <w:color w:val="000000"/>
                <w:sz w:val="24"/>
                <w:szCs w:val="24"/>
              </w:rPr>
            </w:pPr>
            <w:r>
              <w:rPr>
                <w:color w:val="000000"/>
                <w:sz w:val="24"/>
                <w:szCs w:val="24"/>
              </w:rPr>
              <w:t>«4» и «5»</w:t>
            </w:r>
          </w:p>
        </w:tc>
        <w:tc>
          <w:tcPr>
            <w:tcW w:w="70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96C49ED">
            <w:pPr>
              <w:rPr>
                <w:color w:val="000000"/>
                <w:sz w:val="24"/>
                <w:szCs w:val="24"/>
              </w:rPr>
            </w:pPr>
            <w:r>
              <w:rPr>
                <w:color w:val="000000"/>
                <w:sz w:val="24"/>
                <w:szCs w:val="24"/>
              </w:rPr>
              <w:t>%</w:t>
            </w:r>
          </w:p>
        </w:tc>
        <w:tc>
          <w:tcPr>
            <w:tcW w:w="127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96EA154">
            <w:pPr>
              <w:rPr>
                <w:color w:val="000000"/>
                <w:sz w:val="24"/>
                <w:szCs w:val="24"/>
              </w:rPr>
            </w:pPr>
            <w:r>
              <w:rPr>
                <w:color w:val="000000"/>
                <w:sz w:val="24"/>
                <w:szCs w:val="24"/>
              </w:rPr>
              <w:t>С</w:t>
            </w:r>
          </w:p>
          <w:p w14:paraId="7BA555AA">
            <w:pPr>
              <w:rPr>
                <w:sz w:val="24"/>
                <w:szCs w:val="24"/>
              </w:rPr>
            </w:pPr>
          </w:p>
          <w:p w14:paraId="68D5CEB2">
            <w:pPr>
              <w:rPr>
                <w:color w:val="000000"/>
                <w:sz w:val="24"/>
                <w:szCs w:val="24"/>
              </w:rPr>
            </w:pPr>
            <w:r>
              <w:rPr>
                <w:color w:val="000000"/>
                <w:sz w:val="24"/>
                <w:szCs w:val="24"/>
              </w:rPr>
              <w:t>отметками</w:t>
            </w:r>
          </w:p>
          <w:p w14:paraId="4DEE6FDD">
            <w:pPr>
              <w:rPr>
                <w:sz w:val="24"/>
                <w:szCs w:val="24"/>
              </w:rPr>
            </w:pPr>
          </w:p>
          <w:p w14:paraId="1A5037F9">
            <w:pPr>
              <w:rPr>
                <w:color w:val="000000"/>
                <w:sz w:val="24"/>
                <w:szCs w:val="24"/>
              </w:rPr>
            </w:pPr>
            <w:r>
              <w:rPr>
                <w:color w:val="000000"/>
                <w:sz w:val="24"/>
                <w:szCs w:val="24"/>
              </w:rPr>
              <w:t>«5»</w:t>
            </w:r>
          </w:p>
        </w:tc>
        <w:tc>
          <w:tcPr>
            <w:tcW w:w="76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C339D29">
            <w:pPr>
              <w:rPr>
                <w:color w:val="000000"/>
                <w:sz w:val="24"/>
                <w:szCs w:val="24"/>
              </w:rPr>
            </w:pPr>
            <w:r>
              <w:rPr>
                <w:color w:val="000000"/>
                <w:sz w:val="24"/>
                <w:szCs w:val="24"/>
              </w:rPr>
              <w:t>%</w:t>
            </w:r>
          </w:p>
        </w:tc>
        <w:tc>
          <w:tcPr>
            <w:tcW w:w="62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BEEC2A9">
            <w:pPr>
              <w:rPr>
                <w:color w:val="000000"/>
                <w:sz w:val="24"/>
                <w:szCs w:val="24"/>
              </w:rPr>
            </w:pPr>
            <w:r>
              <w:rPr>
                <w:color w:val="000000"/>
                <w:sz w:val="24"/>
                <w:szCs w:val="24"/>
              </w:rPr>
              <w:t>Кол-</w:t>
            </w:r>
          </w:p>
          <w:p w14:paraId="0773A8DF">
            <w:pPr>
              <w:rPr>
                <w:sz w:val="24"/>
                <w:szCs w:val="24"/>
              </w:rPr>
            </w:pPr>
          </w:p>
          <w:p w14:paraId="2C6CE7F3">
            <w:pPr>
              <w:rPr>
                <w:color w:val="000000"/>
                <w:sz w:val="24"/>
                <w:szCs w:val="24"/>
              </w:rPr>
            </w:pPr>
            <w:r>
              <w:rPr>
                <w:color w:val="000000"/>
                <w:sz w:val="24"/>
                <w:szCs w:val="24"/>
              </w:rPr>
              <w:t>во</w:t>
            </w:r>
          </w:p>
        </w:tc>
        <w:tc>
          <w:tcPr>
            <w:tcW w:w="34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B0FFD1E">
            <w:pPr>
              <w:rPr>
                <w:color w:val="000000"/>
                <w:sz w:val="24"/>
                <w:szCs w:val="24"/>
              </w:rPr>
            </w:pPr>
            <w:r>
              <w:rPr>
                <w:color w:val="000000"/>
                <w:sz w:val="24"/>
                <w:szCs w:val="24"/>
              </w:rPr>
              <w:t>%</w:t>
            </w:r>
          </w:p>
        </w:tc>
        <w:tc>
          <w:tcPr>
            <w:tcW w:w="62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82DEB31">
            <w:pPr>
              <w:rPr>
                <w:color w:val="000000"/>
                <w:sz w:val="24"/>
                <w:szCs w:val="24"/>
              </w:rPr>
            </w:pPr>
            <w:r>
              <w:rPr>
                <w:color w:val="000000"/>
                <w:sz w:val="24"/>
                <w:szCs w:val="24"/>
              </w:rPr>
              <w:t>Кол-</w:t>
            </w:r>
          </w:p>
          <w:p w14:paraId="0FA910F6">
            <w:pPr>
              <w:rPr>
                <w:sz w:val="24"/>
                <w:szCs w:val="24"/>
              </w:rPr>
            </w:pPr>
          </w:p>
          <w:p w14:paraId="50B3602D">
            <w:pPr>
              <w:rPr>
                <w:color w:val="000000"/>
                <w:sz w:val="24"/>
                <w:szCs w:val="24"/>
              </w:rPr>
            </w:pPr>
            <w:r>
              <w:rPr>
                <w:color w:val="000000"/>
                <w:sz w:val="24"/>
                <w:szCs w:val="24"/>
              </w:rPr>
              <w:t>во</w:t>
            </w:r>
          </w:p>
        </w:tc>
        <w:tc>
          <w:tcPr>
            <w:tcW w:w="34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574822E">
            <w:pPr>
              <w:rPr>
                <w:color w:val="000000"/>
                <w:sz w:val="24"/>
                <w:szCs w:val="24"/>
              </w:rPr>
            </w:pPr>
            <w:r>
              <w:rPr>
                <w:color w:val="000000"/>
                <w:sz w:val="24"/>
                <w:szCs w:val="24"/>
              </w:rPr>
              <w:t>%</w:t>
            </w:r>
          </w:p>
        </w:tc>
        <w:tc>
          <w:tcPr>
            <w:tcW w:w="95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1F3AE25">
            <w:pPr>
              <w:rPr>
                <w:color w:val="000000"/>
                <w:sz w:val="24"/>
                <w:szCs w:val="24"/>
              </w:rPr>
            </w:pPr>
            <w:r>
              <w:rPr>
                <w:color w:val="000000"/>
                <w:sz w:val="24"/>
                <w:szCs w:val="24"/>
              </w:rPr>
              <w:t>Кол-во</w:t>
            </w:r>
          </w:p>
        </w:tc>
        <w:tc>
          <w:tcPr>
            <w:tcW w:w="430"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4C6EB6E">
            <w:pPr>
              <w:rPr>
                <w:color w:val="000000"/>
                <w:sz w:val="24"/>
                <w:szCs w:val="24"/>
              </w:rPr>
            </w:pPr>
            <w:r>
              <w:rPr>
                <w:color w:val="000000"/>
                <w:sz w:val="24"/>
                <w:szCs w:val="24"/>
              </w:rPr>
              <w:t>%</w:t>
            </w:r>
          </w:p>
        </w:tc>
      </w:tr>
      <w:tr w14:paraId="43404550">
        <w:tblPrEx>
          <w:tblCellMar>
            <w:top w:w="15" w:type="dxa"/>
            <w:left w:w="15" w:type="dxa"/>
            <w:bottom w:w="15" w:type="dxa"/>
            <w:right w:w="15" w:type="dxa"/>
          </w:tblCellMar>
        </w:tblPrEx>
        <w:tc>
          <w:tcPr>
            <w:tcW w:w="90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6CB05D3">
            <w:pPr>
              <w:rPr>
                <w:color w:val="000000"/>
                <w:sz w:val="24"/>
                <w:szCs w:val="24"/>
              </w:rPr>
            </w:pPr>
            <w:r>
              <w:rPr>
                <w:color w:val="000000"/>
                <w:sz w:val="24"/>
                <w:szCs w:val="24"/>
              </w:rPr>
              <w:t>5</w:t>
            </w:r>
          </w:p>
        </w:tc>
        <w:tc>
          <w:tcPr>
            <w:tcW w:w="738"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49B73618">
            <w:pPr>
              <w:jc w:val="center"/>
              <w:rPr>
                <w:color w:val="000000"/>
                <w:sz w:val="24"/>
                <w:szCs w:val="24"/>
                <w:lang w:val="en-US"/>
              </w:rPr>
            </w:pPr>
            <w:r>
              <w:rPr>
                <w:color w:val="000000"/>
                <w:sz w:val="24"/>
                <w:szCs w:val="24"/>
                <w:lang w:val="en-US"/>
              </w:rPr>
              <w:t>4</w:t>
            </w:r>
          </w:p>
        </w:tc>
        <w:tc>
          <w:tcPr>
            <w:tcW w:w="474"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64DDEFDC">
            <w:pPr>
              <w:jc w:val="center"/>
              <w:rPr>
                <w:color w:val="000000"/>
                <w:sz w:val="24"/>
                <w:szCs w:val="24"/>
              </w:rPr>
            </w:pPr>
            <w:r>
              <w:rPr>
                <w:color w:val="000000"/>
                <w:sz w:val="24"/>
                <w:szCs w:val="24"/>
              </w:rPr>
              <w:t>4</w:t>
            </w:r>
          </w:p>
        </w:tc>
        <w:tc>
          <w:tcPr>
            <w:tcW w:w="661"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492EEECA">
            <w:pPr>
              <w:jc w:val="center"/>
              <w:rPr>
                <w:color w:val="000000"/>
                <w:sz w:val="24"/>
                <w:szCs w:val="24"/>
              </w:rPr>
            </w:pPr>
            <w:r>
              <w:rPr>
                <w:color w:val="000000"/>
                <w:sz w:val="24"/>
                <w:szCs w:val="24"/>
              </w:rPr>
              <w:t>100</w:t>
            </w:r>
          </w:p>
        </w:tc>
        <w:tc>
          <w:tcPr>
            <w:tcW w:w="756"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78C84F65">
            <w:pPr>
              <w:jc w:val="center"/>
              <w:rPr>
                <w:color w:val="000000"/>
                <w:sz w:val="24"/>
                <w:szCs w:val="24"/>
                <w:lang w:val="en-US"/>
              </w:rPr>
            </w:pPr>
            <w:r>
              <w:rPr>
                <w:color w:val="000000"/>
                <w:sz w:val="24"/>
                <w:szCs w:val="24"/>
                <w:lang w:val="en-US"/>
              </w:rPr>
              <w:t>3</w:t>
            </w:r>
          </w:p>
        </w:tc>
        <w:tc>
          <w:tcPr>
            <w:tcW w:w="709"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364CC8AC">
            <w:pPr>
              <w:jc w:val="center"/>
              <w:rPr>
                <w:color w:val="000000"/>
                <w:sz w:val="24"/>
                <w:szCs w:val="24"/>
                <w:lang w:val="en-US"/>
              </w:rPr>
            </w:pPr>
            <w:r>
              <w:rPr>
                <w:color w:val="000000"/>
                <w:sz w:val="24"/>
                <w:szCs w:val="24"/>
                <w:lang w:val="en-US"/>
              </w:rPr>
              <w:t>50</w:t>
            </w:r>
          </w:p>
        </w:tc>
        <w:tc>
          <w:tcPr>
            <w:tcW w:w="1276"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21C9F1AA">
            <w:pPr>
              <w:jc w:val="center"/>
              <w:rPr>
                <w:color w:val="000000"/>
                <w:sz w:val="24"/>
                <w:szCs w:val="24"/>
              </w:rPr>
            </w:pPr>
            <w:r>
              <w:rPr>
                <w:color w:val="000000"/>
                <w:sz w:val="24"/>
                <w:szCs w:val="24"/>
              </w:rPr>
              <w:t>0</w:t>
            </w:r>
          </w:p>
        </w:tc>
        <w:tc>
          <w:tcPr>
            <w:tcW w:w="765"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51AEC18A">
            <w:pPr>
              <w:jc w:val="center"/>
              <w:rPr>
                <w:color w:val="000000"/>
                <w:sz w:val="24"/>
                <w:szCs w:val="24"/>
              </w:rPr>
            </w:pPr>
            <w:r>
              <w:rPr>
                <w:color w:val="000000"/>
                <w:sz w:val="24"/>
                <w:szCs w:val="24"/>
              </w:rPr>
              <w:t>0</w:t>
            </w:r>
          </w:p>
        </w:tc>
        <w:tc>
          <w:tcPr>
            <w:tcW w:w="627"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292658D0">
            <w:pPr>
              <w:jc w:val="center"/>
              <w:rPr>
                <w:color w:val="000000"/>
                <w:sz w:val="24"/>
                <w:szCs w:val="24"/>
              </w:rPr>
            </w:pPr>
            <w:r>
              <w:rPr>
                <w:color w:val="000000"/>
                <w:sz w:val="24"/>
                <w:szCs w:val="24"/>
              </w:rPr>
              <w:t>0</w:t>
            </w:r>
          </w:p>
        </w:tc>
        <w:tc>
          <w:tcPr>
            <w:tcW w:w="349"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72B13673">
            <w:pPr>
              <w:jc w:val="center"/>
              <w:rPr>
                <w:color w:val="000000"/>
                <w:sz w:val="24"/>
                <w:szCs w:val="24"/>
              </w:rPr>
            </w:pPr>
            <w:r>
              <w:rPr>
                <w:color w:val="000000"/>
                <w:sz w:val="24"/>
                <w:szCs w:val="24"/>
              </w:rPr>
              <w:t>0</w:t>
            </w:r>
          </w:p>
        </w:tc>
        <w:tc>
          <w:tcPr>
            <w:tcW w:w="627"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0C840838">
            <w:pPr>
              <w:jc w:val="center"/>
              <w:rPr>
                <w:color w:val="000000"/>
                <w:sz w:val="24"/>
                <w:szCs w:val="24"/>
              </w:rPr>
            </w:pPr>
            <w:r>
              <w:rPr>
                <w:color w:val="000000"/>
                <w:sz w:val="24"/>
                <w:szCs w:val="24"/>
              </w:rPr>
              <w:t>0</w:t>
            </w:r>
          </w:p>
        </w:tc>
        <w:tc>
          <w:tcPr>
            <w:tcW w:w="349"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139D80A7">
            <w:pPr>
              <w:jc w:val="center"/>
              <w:rPr>
                <w:color w:val="000000"/>
                <w:sz w:val="24"/>
                <w:szCs w:val="24"/>
              </w:rPr>
            </w:pPr>
            <w:r>
              <w:rPr>
                <w:color w:val="000000"/>
                <w:sz w:val="24"/>
                <w:szCs w:val="24"/>
              </w:rPr>
              <w:t>0</w:t>
            </w:r>
          </w:p>
        </w:tc>
        <w:tc>
          <w:tcPr>
            <w:tcW w:w="958"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445B9D8C">
            <w:pPr>
              <w:jc w:val="center"/>
              <w:rPr>
                <w:color w:val="000000"/>
                <w:sz w:val="24"/>
                <w:szCs w:val="24"/>
              </w:rPr>
            </w:pPr>
            <w:r>
              <w:rPr>
                <w:color w:val="000000"/>
                <w:sz w:val="24"/>
                <w:szCs w:val="24"/>
              </w:rPr>
              <w:t>0</w:t>
            </w:r>
          </w:p>
        </w:tc>
        <w:tc>
          <w:tcPr>
            <w:tcW w:w="430" w:type="dxa"/>
            <w:tcBorders>
              <w:top w:val="nil"/>
              <w:left w:val="nil"/>
              <w:bottom w:val="single" w:color="000000" w:sz="6" w:space="0"/>
              <w:right w:val="single" w:color="000000" w:sz="6" w:space="0"/>
            </w:tcBorders>
            <w:tcMar>
              <w:top w:w="75" w:type="dxa"/>
              <w:left w:w="75" w:type="dxa"/>
              <w:bottom w:w="75" w:type="dxa"/>
              <w:right w:w="75" w:type="dxa"/>
            </w:tcMar>
            <w:vAlign w:val="center"/>
          </w:tcPr>
          <w:p w14:paraId="7FC05AD0">
            <w:pPr>
              <w:jc w:val="center"/>
              <w:rPr>
                <w:color w:val="000000"/>
                <w:sz w:val="24"/>
                <w:szCs w:val="24"/>
              </w:rPr>
            </w:pPr>
            <w:r>
              <w:rPr>
                <w:color w:val="000000"/>
                <w:sz w:val="24"/>
                <w:szCs w:val="24"/>
              </w:rPr>
              <w:t>0</w:t>
            </w:r>
          </w:p>
        </w:tc>
      </w:tr>
      <w:tr w14:paraId="4AD5C366">
        <w:tblPrEx>
          <w:tblCellMar>
            <w:top w:w="15" w:type="dxa"/>
            <w:left w:w="15" w:type="dxa"/>
            <w:bottom w:w="15" w:type="dxa"/>
            <w:right w:w="15" w:type="dxa"/>
          </w:tblCellMar>
        </w:tblPrEx>
        <w:tc>
          <w:tcPr>
            <w:tcW w:w="90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FD8A97D">
            <w:pPr>
              <w:rPr>
                <w:color w:val="000000"/>
                <w:sz w:val="24"/>
                <w:szCs w:val="24"/>
              </w:rPr>
            </w:pPr>
            <w:r>
              <w:rPr>
                <w:color w:val="000000"/>
                <w:sz w:val="24"/>
                <w:szCs w:val="24"/>
              </w:rPr>
              <w:t>6</w:t>
            </w:r>
          </w:p>
        </w:tc>
        <w:tc>
          <w:tcPr>
            <w:tcW w:w="73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691F066">
            <w:pPr>
              <w:rPr>
                <w:color w:val="000000"/>
                <w:sz w:val="24"/>
                <w:szCs w:val="24"/>
              </w:rPr>
            </w:pPr>
            <w:r>
              <w:rPr>
                <w:color w:val="000000"/>
                <w:sz w:val="24"/>
                <w:szCs w:val="24"/>
              </w:rPr>
              <w:t>2</w:t>
            </w:r>
          </w:p>
        </w:tc>
        <w:tc>
          <w:tcPr>
            <w:tcW w:w="47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6706F50">
            <w:pPr>
              <w:rPr>
                <w:color w:val="000000"/>
                <w:sz w:val="24"/>
                <w:szCs w:val="24"/>
              </w:rPr>
            </w:pPr>
            <w:r>
              <w:rPr>
                <w:color w:val="000000"/>
                <w:sz w:val="24"/>
                <w:szCs w:val="24"/>
              </w:rPr>
              <w:t>2</w:t>
            </w:r>
          </w:p>
        </w:tc>
        <w:tc>
          <w:tcPr>
            <w:tcW w:w="66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251CA15">
            <w:pPr>
              <w:rPr>
                <w:color w:val="000000"/>
                <w:sz w:val="24"/>
                <w:szCs w:val="24"/>
              </w:rPr>
            </w:pPr>
            <w:r>
              <w:rPr>
                <w:color w:val="000000"/>
                <w:sz w:val="24"/>
                <w:szCs w:val="24"/>
              </w:rPr>
              <w:t>100</w:t>
            </w:r>
          </w:p>
        </w:tc>
        <w:tc>
          <w:tcPr>
            <w:tcW w:w="7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C6A9922">
            <w:pPr>
              <w:rPr>
                <w:color w:val="000000"/>
                <w:sz w:val="24"/>
                <w:szCs w:val="24"/>
              </w:rPr>
            </w:pPr>
            <w:r>
              <w:rPr>
                <w:color w:val="000000"/>
                <w:sz w:val="24"/>
                <w:szCs w:val="24"/>
              </w:rPr>
              <w:t>1</w:t>
            </w:r>
          </w:p>
        </w:tc>
        <w:tc>
          <w:tcPr>
            <w:tcW w:w="70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ACE8439">
            <w:pPr>
              <w:rPr>
                <w:color w:val="000000"/>
                <w:sz w:val="24"/>
                <w:szCs w:val="24"/>
              </w:rPr>
            </w:pPr>
            <w:r>
              <w:rPr>
                <w:color w:val="000000"/>
                <w:sz w:val="24"/>
                <w:szCs w:val="24"/>
              </w:rPr>
              <w:t>50</w:t>
            </w:r>
          </w:p>
        </w:tc>
        <w:tc>
          <w:tcPr>
            <w:tcW w:w="127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ACBF651">
            <w:pPr>
              <w:rPr>
                <w:color w:val="000000"/>
                <w:sz w:val="24"/>
                <w:szCs w:val="24"/>
              </w:rPr>
            </w:pPr>
            <w:r>
              <w:rPr>
                <w:color w:val="000000"/>
                <w:sz w:val="24"/>
                <w:szCs w:val="24"/>
              </w:rPr>
              <w:t>0</w:t>
            </w:r>
          </w:p>
        </w:tc>
        <w:tc>
          <w:tcPr>
            <w:tcW w:w="76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C067DF7">
            <w:pPr>
              <w:rPr>
                <w:color w:val="000000"/>
                <w:sz w:val="24"/>
                <w:szCs w:val="24"/>
              </w:rPr>
            </w:pPr>
            <w:r>
              <w:rPr>
                <w:color w:val="000000"/>
                <w:sz w:val="24"/>
                <w:szCs w:val="24"/>
              </w:rPr>
              <w:t>0</w:t>
            </w:r>
          </w:p>
        </w:tc>
        <w:tc>
          <w:tcPr>
            <w:tcW w:w="62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63DA7DE">
            <w:pPr>
              <w:rPr>
                <w:color w:val="000000"/>
                <w:sz w:val="24"/>
                <w:szCs w:val="24"/>
              </w:rPr>
            </w:pPr>
            <w:r>
              <w:rPr>
                <w:color w:val="000000"/>
                <w:sz w:val="24"/>
                <w:szCs w:val="24"/>
              </w:rPr>
              <w:t>0</w:t>
            </w:r>
          </w:p>
        </w:tc>
        <w:tc>
          <w:tcPr>
            <w:tcW w:w="34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15E82A8">
            <w:pPr>
              <w:rPr>
                <w:color w:val="000000"/>
                <w:sz w:val="24"/>
                <w:szCs w:val="24"/>
              </w:rPr>
            </w:pPr>
            <w:r>
              <w:rPr>
                <w:color w:val="000000"/>
                <w:sz w:val="24"/>
                <w:szCs w:val="24"/>
              </w:rPr>
              <w:t>0</w:t>
            </w:r>
          </w:p>
        </w:tc>
        <w:tc>
          <w:tcPr>
            <w:tcW w:w="62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8272817">
            <w:pPr>
              <w:rPr>
                <w:color w:val="000000"/>
                <w:sz w:val="24"/>
                <w:szCs w:val="24"/>
              </w:rPr>
            </w:pPr>
            <w:r>
              <w:rPr>
                <w:color w:val="000000"/>
                <w:sz w:val="24"/>
                <w:szCs w:val="24"/>
              </w:rPr>
              <w:t>0</w:t>
            </w:r>
          </w:p>
        </w:tc>
        <w:tc>
          <w:tcPr>
            <w:tcW w:w="34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837E9AB">
            <w:pPr>
              <w:rPr>
                <w:color w:val="000000"/>
                <w:sz w:val="24"/>
                <w:szCs w:val="24"/>
              </w:rPr>
            </w:pPr>
            <w:r>
              <w:rPr>
                <w:color w:val="000000"/>
                <w:sz w:val="24"/>
                <w:szCs w:val="24"/>
              </w:rPr>
              <w:t>0</w:t>
            </w:r>
          </w:p>
        </w:tc>
        <w:tc>
          <w:tcPr>
            <w:tcW w:w="95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07C64F2">
            <w:pPr>
              <w:rPr>
                <w:color w:val="000000"/>
                <w:sz w:val="24"/>
                <w:szCs w:val="24"/>
              </w:rPr>
            </w:pPr>
            <w:r>
              <w:rPr>
                <w:color w:val="000000"/>
                <w:sz w:val="24"/>
                <w:szCs w:val="24"/>
              </w:rPr>
              <w:t>0</w:t>
            </w:r>
          </w:p>
        </w:tc>
        <w:tc>
          <w:tcPr>
            <w:tcW w:w="430"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851D7BF">
            <w:pPr>
              <w:rPr>
                <w:color w:val="000000"/>
                <w:sz w:val="24"/>
                <w:szCs w:val="24"/>
              </w:rPr>
            </w:pPr>
            <w:r>
              <w:rPr>
                <w:color w:val="000000"/>
                <w:sz w:val="24"/>
                <w:szCs w:val="24"/>
              </w:rPr>
              <w:t>0</w:t>
            </w:r>
          </w:p>
        </w:tc>
      </w:tr>
      <w:tr w14:paraId="0F0DA62E">
        <w:tblPrEx>
          <w:tblCellMar>
            <w:top w:w="15" w:type="dxa"/>
            <w:left w:w="15" w:type="dxa"/>
            <w:bottom w:w="15" w:type="dxa"/>
            <w:right w:w="15" w:type="dxa"/>
          </w:tblCellMar>
        </w:tblPrEx>
        <w:tc>
          <w:tcPr>
            <w:tcW w:w="90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280A0BD">
            <w:pPr>
              <w:rPr>
                <w:color w:val="000000"/>
                <w:sz w:val="24"/>
                <w:szCs w:val="24"/>
              </w:rPr>
            </w:pPr>
            <w:r>
              <w:rPr>
                <w:color w:val="000000"/>
                <w:sz w:val="24"/>
                <w:szCs w:val="24"/>
              </w:rPr>
              <w:t>7</w:t>
            </w:r>
          </w:p>
        </w:tc>
        <w:tc>
          <w:tcPr>
            <w:tcW w:w="73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14B8360">
            <w:pPr>
              <w:rPr>
                <w:color w:val="000000"/>
                <w:sz w:val="24"/>
                <w:szCs w:val="24"/>
                <w:lang w:val="en-US"/>
              </w:rPr>
            </w:pPr>
            <w:r>
              <w:rPr>
                <w:color w:val="000000"/>
                <w:sz w:val="24"/>
                <w:szCs w:val="24"/>
                <w:lang w:val="en-US"/>
              </w:rPr>
              <w:t>3</w:t>
            </w:r>
          </w:p>
        </w:tc>
        <w:tc>
          <w:tcPr>
            <w:tcW w:w="47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1DC24C6">
            <w:pPr>
              <w:rPr>
                <w:color w:val="000000"/>
                <w:sz w:val="24"/>
                <w:szCs w:val="24"/>
              </w:rPr>
            </w:pPr>
            <w:r>
              <w:rPr>
                <w:color w:val="000000"/>
                <w:sz w:val="24"/>
                <w:szCs w:val="24"/>
              </w:rPr>
              <w:t>3</w:t>
            </w:r>
          </w:p>
        </w:tc>
        <w:tc>
          <w:tcPr>
            <w:tcW w:w="66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6D7D5E4">
            <w:pPr>
              <w:rPr>
                <w:color w:val="000000"/>
                <w:sz w:val="24"/>
                <w:szCs w:val="24"/>
              </w:rPr>
            </w:pPr>
            <w:r>
              <w:rPr>
                <w:color w:val="000000"/>
                <w:sz w:val="24"/>
                <w:szCs w:val="24"/>
              </w:rPr>
              <w:t>100</w:t>
            </w:r>
          </w:p>
        </w:tc>
        <w:tc>
          <w:tcPr>
            <w:tcW w:w="7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358A8BE">
            <w:pPr>
              <w:rPr>
                <w:color w:val="000000"/>
                <w:sz w:val="24"/>
                <w:szCs w:val="24"/>
                <w:lang w:val="en-US"/>
              </w:rPr>
            </w:pPr>
            <w:r>
              <w:rPr>
                <w:color w:val="000000"/>
                <w:sz w:val="24"/>
                <w:szCs w:val="24"/>
                <w:lang w:val="en-US"/>
              </w:rPr>
              <w:t>2</w:t>
            </w:r>
          </w:p>
        </w:tc>
        <w:tc>
          <w:tcPr>
            <w:tcW w:w="70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64AA118">
            <w:pPr>
              <w:rPr>
                <w:color w:val="000000"/>
                <w:sz w:val="24"/>
                <w:szCs w:val="24"/>
                <w:lang w:val="en-US"/>
              </w:rPr>
            </w:pPr>
            <w:r>
              <w:rPr>
                <w:color w:val="000000"/>
                <w:sz w:val="24"/>
                <w:szCs w:val="24"/>
                <w:lang w:val="en-US"/>
              </w:rPr>
              <w:t>67</w:t>
            </w:r>
          </w:p>
        </w:tc>
        <w:tc>
          <w:tcPr>
            <w:tcW w:w="127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CD22B94">
            <w:pPr>
              <w:rPr>
                <w:color w:val="000000"/>
                <w:sz w:val="24"/>
                <w:szCs w:val="24"/>
              </w:rPr>
            </w:pPr>
            <w:r>
              <w:rPr>
                <w:color w:val="000000"/>
                <w:sz w:val="24"/>
                <w:szCs w:val="24"/>
              </w:rPr>
              <w:t>1</w:t>
            </w:r>
          </w:p>
        </w:tc>
        <w:tc>
          <w:tcPr>
            <w:tcW w:w="76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C112155">
            <w:pPr>
              <w:rPr>
                <w:color w:val="000000"/>
                <w:sz w:val="24"/>
                <w:szCs w:val="24"/>
              </w:rPr>
            </w:pPr>
            <w:r>
              <w:rPr>
                <w:color w:val="000000"/>
                <w:sz w:val="24"/>
                <w:szCs w:val="24"/>
              </w:rPr>
              <w:t>0</w:t>
            </w:r>
          </w:p>
        </w:tc>
        <w:tc>
          <w:tcPr>
            <w:tcW w:w="62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71FCCBA">
            <w:pPr>
              <w:rPr>
                <w:color w:val="000000"/>
                <w:sz w:val="24"/>
                <w:szCs w:val="24"/>
              </w:rPr>
            </w:pPr>
            <w:r>
              <w:rPr>
                <w:color w:val="000000"/>
                <w:sz w:val="24"/>
                <w:szCs w:val="24"/>
              </w:rPr>
              <w:t>0</w:t>
            </w:r>
          </w:p>
        </w:tc>
        <w:tc>
          <w:tcPr>
            <w:tcW w:w="34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F71DBC0">
            <w:pPr>
              <w:rPr>
                <w:color w:val="000000"/>
                <w:sz w:val="24"/>
                <w:szCs w:val="24"/>
              </w:rPr>
            </w:pPr>
            <w:r>
              <w:rPr>
                <w:color w:val="000000"/>
                <w:sz w:val="24"/>
                <w:szCs w:val="24"/>
              </w:rPr>
              <w:t>0</w:t>
            </w:r>
          </w:p>
        </w:tc>
        <w:tc>
          <w:tcPr>
            <w:tcW w:w="62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F3B8D0E">
            <w:pPr>
              <w:rPr>
                <w:color w:val="000000"/>
                <w:sz w:val="24"/>
                <w:szCs w:val="24"/>
              </w:rPr>
            </w:pPr>
            <w:r>
              <w:rPr>
                <w:color w:val="000000"/>
                <w:sz w:val="24"/>
                <w:szCs w:val="24"/>
              </w:rPr>
              <w:t>0</w:t>
            </w:r>
          </w:p>
        </w:tc>
        <w:tc>
          <w:tcPr>
            <w:tcW w:w="34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5F9C36F">
            <w:pPr>
              <w:rPr>
                <w:color w:val="000000"/>
                <w:sz w:val="24"/>
                <w:szCs w:val="24"/>
              </w:rPr>
            </w:pPr>
            <w:r>
              <w:rPr>
                <w:color w:val="000000"/>
                <w:sz w:val="24"/>
                <w:szCs w:val="24"/>
              </w:rPr>
              <w:t>0</w:t>
            </w:r>
          </w:p>
        </w:tc>
        <w:tc>
          <w:tcPr>
            <w:tcW w:w="95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59BC70D">
            <w:pPr>
              <w:rPr>
                <w:color w:val="000000"/>
                <w:sz w:val="24"/>
                <w:szCs w:val="24"/>
              </w:rPr>
            </w:pPr>
            <w:r>
              <w:rPr>
                <w:color w:val="000000"/>
                <w:sz w:val="24"/>
                <w:szCs w:val="24"/>
              </w:rPr>
              <w:t>0</w:t>
            </w:r>
          </w:p>
        </w:tc>
        <w:tc>
          <w:tcPr>
            <w:tcW w:w="430"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389C01F">
            <w:pPr>
              <w:rPr>
                <w:color w:val="000000"/>
                <w:sz w:val="24"/>
                <w:szCs w:val="24"/>
              </w:rPr>
            </w:pPr>
            <w:r>
              <w:rPr>
                <w:color w:val="000000"/>
                <w:sz w:val="24"/>
                <w:szCs w:val="24"/>
              </w:rPr>
              <w:t>0</w:t>
            </w:r>
          </w:p>
        </w:tc>
      </w:tr>
      <w:tr w14:paraId="625B3493">
        <w:tblPrEx>
          <w:tblCellMar>
            <w:top w:w="15" w:type="dxa"/>
            <w:left w:w="15" w:type="dxa"/>
            <w:bottom w:w="15" w:type="dxa"/>
            <w:right w:w="15" w:type="dxa"/>
          </w:tblCellMar>
        </w:tblPrEx>
        <w:tc>
          <w:tcPr>
            <w:tcW w:w="90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57FB944">
            <w:pPr>
              <w:rPr>
                <w:color w:val="000000"/>
                <w:sz w:val="24"/>
                <w:szCs w:val="24"/>
              </w:rPr>
            </w:pPr>
            <w:r>
              <w:rPr>
                <w:color w:val="000000"/>
                <w:sz w:val="24"/>
                <w:szCs w:val="24"/>
              </w:rPr>
              <w:t>8</w:t>
            </w:r>
          </w:p>
        </w:tc>
        <w:tc>
          <w:tcPr>
            <w:tcW w:w="73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2D7647C">
            <w:pPr>
              <w:rPr>
                <w:color w:val="000000"/>
                <w:sz w:val="24"/>
                <w:szCs w:val="24"/>
              </w:rPr>
            </w:pPr>
            <w:r>
              <w:rPr>
                <w:color w:val="000000"/>
                <w:sz w:val="24"/>
                <w:szCs w:val="24"/>
              </w:rPr>
              <w:t>7</w:t>
            </w:r>
          </w:p>
        </w:tc>
        <w:tc>
          <w:tcPr>
            <w:tcW w:w="47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05FFEEF">
            <w:pPr>
              <w:rPr>
                <w:color w:val="000000"/>
                <w:sz w:val="24"/>
                <w:szCs w:val="24"/>
              </w:rPr>
            </w:pPr>
            <w:r>
              <w:rPr>
                <w:color w:val="000000"/>
                <w:sz w:val="24"/>
                <w:szCs w:val="24"/>
              </w:rPr>
              <w:t>7</w:t>
            </w:r>
          </w:p>
        </w:tc>
        <w:tc>
          <w:tcPr>
            <w:tcW w:w="66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6DDE998">
            <w:pPr>
              <w:rPr>
                <w:color w:val="000000"/>
                <w:sz w:val="24"/>
                <w:szCs w:val="24"/>
              </w:rPr>
            </w:pPr>
            <w:r>
              <w:rPr>
                <w:color w:val="000000"/>
                <w:sz w:val="24"/>
                <w:szCs w:val="24"/>
              </w:rPr>
              <w:t>100</w:t>
            </w:r>
          </w:p>
        </w:tc>
        <w:tc>
          <w:tcPr>
            <w:tcW w:w="7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868831B">
            <w:pPr>
              <w:rPr>
                <w:color w:val="000000"/>
                <w:sz w:val="24"/>
                <w:szCs w:val="24"/>
              </w:rPr>
            </w:pPr>
            <w:r>
              <w:rPr>
                <w:color w:val="000000"/>
                <w:sz w:val="24"/>
                <w:szCs w:val="24"/>
              </w:rPr>
              <w:t>1</w:t>
            </w:r>
          </w:p>
        </w:tc>
        <w:tc>
          <w:tcPr>
            <w:tcW w:w="70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BB524C7">
            <w:pPr>
              <w:rPr>
                <w:color w:val="000000"/>
                <w:sz w:val="24"/>
                <w:szCs w:val="24"/>
              </w:rPr>
            </w:pPr>
            <w:r>
              <w:rPr>
                <w:color w:val="000000"/>
                <w:sz w:val="24"/>
                <w:szCs w:val="24"/>
              </w:rPr>
              <w:t>50</w:t>
            </w:r>
          </w:p>
        </w:tc>
        <w:tc>
          <w:tcPr>
            <w:tcW w:w="127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F808187">
            <w:pPr>
              <w:rPr>
                <w:color w:val="000000"/>
                <w:sz w:val="24"/>
                <w:szCs w:val="24"/>
              </w:rPr>
            </w:pPr>
            <w:r>
              <w:rPr>
                <w:color w:val="000000"/>
                <w:sz w:val="24"/>
                <w:szCs w:val="24"/>
              </w:rPr>
              <w:t>2</w:t>
            </w:r>
          </w:p>
        </w:tc>
        <w:tc>
          <w:tcPr>
            <w:tcW w:w="76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15E1797">
            <w:pPr>
              <w:rPr>
                <w:color w:val="000000"/>
                <w:sz w:val="24"/>
                <w:szCs w:val="24"/>
              </w:rPr>
            </w:pPr>
            <w:r>
              <w:rPr>
                <w:color w:val="000000"/>
                <w:sz w:val="24"/>
                <w:szCs w:val="24"/>
              </w:rPr>
              <w:t>0</w:t>
            </w:r>
          </w:p>
        </w:tc>
        <w:tc>
          <w:tcPr>
            <w:tcW w:w="62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FF171E6">
            <w:pPr>
              <w:rPr>
                <w:color w:val="000000"/>
                <w:sz w:val="24"/>
                <w:szCs w:val="24"/>
              </w:rPr>
            </w:pPr>
            <w:r>
              <w:rPr>
                <w:color w:val="000000"/>
                <w:sz w:val="24"/>
                <w:szCs w:val="24"/>
              </w:rPr>
              <w:t>0</w:t>
            </w:r>
          </w:p>
        </w:tc>
        <w:tc>
          <w:tcPr>
            <w:tcW w:w="34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BC9302D">
            <w:pPr>
              <w:rPr>
                <w:color w:val="000000"/>
                <w:sz w:val="24"/>
                <w:szCs w:val="24"/>
              </w:rPr>
            </w:pPr>
            <w:r>
              <w:rPr>
                <w:color w:val="000000"/>
                <w:sz w:val="24"/>
                <w:szCs w:val="24"/>
              </w:rPr>
              <w:t>0</w:t>
            </w:r>
          </w:p>
        </w:tc>
        <w:tc>
          <w:tcPr>
            <w:tcW w:w="62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F649424">
            <w:pPr>
              <w:rPr>
                <w:color w:val="000000"/>
                <w:sz w:val="24"/>
                <w:szCs w:val="24"/>
              </w:rPr>
            </w:pPr>
            <w:r>
              <w:rPr>
                <w:color w:val="000000"/>
                <w:sz w:val="24"/>
                <w:szCs w:val="24"/>
              </w:rPr>
              <w:t>0</w:t>
            </w:r>
          </w:p>
        </w:tc>
        <w:tc>
          <w:tcPr>
            <w:tcW w:w="34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741780C">
            <w:pPr>
              <w:rPr>
                <w:color w:val="000000"/>
                <w:sz w:val="24"/>
                <w:szCs w:val="24"/>
              </w:rPr>
            </w:pPr>
            <w:r>
              <w:rPr>
                <w:color w:val="000000"/>
                <w:sz w:val="24"/>
                <w:szCs w:val="24"/>
              </w:rPr>
              <w:t>0</w:t>
            </w:r>
          </w:p>
        </w:tc>
        <w:tc>
          <w:tcPr>
            <w:tcW w:w="95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2465C11">
            <w:pPr>
              <w:rPr>
                <w:color w:val="000000"/>
                <w:sz w:val="24"/>
                <w:szCs w:val="24"/>
              </w:rPr>
            </w:pPr>
            <w:r>
              <w:rPr>
                <w:color w:val="000000"/>
                <w:sz w:val="24"/>
                <w:szCs w:val="24"/>
              </w:rPr>
              <w:t>0</w:t>
            </w:r>
          </w:p>
        </w:tc>
        <w:tc>
          <w:tcPr>
            <w:tcW w:w="430"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678219B">
            <w:pPr>
              <w:rPr>
                <w:color w:val="000000"/>
                <w:sz w:val="24"/>
                <w:szCs w:val="24"/>
              </w:rPr>
            </w:pPr>
            <w:r>
              <w:rPr>
                <w:color w:val="000000"/>
                <w:sz w:val="24"/>
                <w:szCs w:val="24"/>
              </w:rPr>
              <w:t>0</w:t>
            </w:r>
          </w:p>
        </w:tc>
      </w:tr>
      <w:tr w14:paraId="01ADDCBF">
        <w:tblPrEx>
          <w:tblCellMar>
            <w:top w:w="15" w:type="dxa"/>
            <w:left w:w="15" w:type="dxa"/>
            <w:bottom w:w="15" w:type="dxa"/>
            <w:right w:w="15" w:type="dxa"/>
          </w:tblCellMar>
        </w:tblPrEx>
        <w:tc>
          <w:tcPr>
            <w:tcW w:w="90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11DFE67">
            <w:pPr>
              <w:rPr>
                <w:color w:val="000000"/>
                <w:sz w:val="24"/>
                <w:szCs w:val="24"/>
              </w:rPr>
            </w:pPr>
            <w:r>
              <w:rPr>
                <w:color w:val="000000"/>
                <w:sz w:val="24"/>
                <w:szCs w:val="24"/>
              </w:rPr>
              <w:t>9</w:t>
            </w:r>
          </w:p>
        </w:tc>
        <w:tc>
          <w:tcPr>
            <w:tcW w:w="73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2DE5C5B">
            <w:pPr>
              <w:rPr>
                <w:color w:val="000000"/>
                <w:sz w:val="24"/>
                <w:szCs w:val="24"/>
                <w:lang w:val="en-US"/>
              </w:rPr>
            </w:pPr>
            <w:r>
              <w:rPr>
                <w:color w:val="000000"/>
                <w:sz w:val="24"/>
                <w:szCs w:val="24"/>
                <w:lang w:val="en-US"/>
              </w:rPr>
              <w:t>4</w:t>
            </w:r>
          </w:p>
        </w:tc>
        <w:tc>
          <w:tcPr>
            <w:tcW w:w="47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EB2B3C3">
            <w:pPr>
              <w:rPr>
                <w:color w:val="000000"/>
                <w:sz w:val="24"/>
                <w:szCs w:val="24"/>
              </w:rPr>
            </w:pPr>
            <w:r>
              <w:rPr>
                <w:color w:val="000000"/>
                <w:sz w:val="24"/>
                <w:szCs w:val="24"/>
              </w:rPr>
              <w:t>4</w:t>
            </w:r>
          </w:p>
        </w:tc>
        <w:tc>
          <w:tcPr>
            <w:tcW w:w="66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BF9DE4F">
            <w:pPr>
              <w:rPr>
                <w:color w:val="000000"/>
                <w:sz w:val="24"/>
                <w:szCs w:val="24"/>
              </w:rPr>
            </w:pPr>
            <w:r>
              <w:rPr>
                <w:color w:val="000000"/>
                <w:sz w:val="24"/>
                <w:szCs w:val="24"/>
              </w:rPr>
              <w:t>100</w:t>
            </w:r>
          </w:p>
        </w:tc>
        <w:tc>
          <w:tcPr>
            <w:tcW w:w="7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569B4BA">
            <w:pPr>
              <w:rPr>
                <w:color w:val="000000"/>
                <w:sz w:val="24"/>
                <w:szCs w:val="24"/>
              </w:rPr>
            </w:pPr>
            <w:r>
              <w:rPr>
                <w:color w:val="000000"/>
                <w:sz w:val="24"/>
                <w:szCs w:val="24"/>
              </w:rPr>
              <w:t>3</w:t>
            </w:r>
          </w:p>
        </w:tc>
        <w:tc>
          <w:tcPr>
            <w:tcW w:w="70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CB35F88">
            <w:pPr>
              <w:rPr>
                <w:color w:val="000000"/>
                <w:sz w:val="24"/>
                <w:szCs w:val="24"/>
                <w:lang w:val="en-US"/>
              </w:rPr>
            </w:pPr>
            <w:r>
              <w:rPr>
                <w:color w:val="000000"/>
                <w:sz w:val="24"/>
                <w:szCs w:val="24"/>
                <w:lang w:val="en-US"/>
              </w:rPr>
              <w:t>75</w:t>
            </w:r>
          </w:p>
        </w:tc>
        <w:tc>
          <w:tcPr>
            <w:tcW w:w="127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6768750">
            <w:pPr>
              <w:rPr>
                <w:color w:val="000000"/>
                <w:sz w:val="24"/>
                <w:szCs w:val="24"/>
              </w:rPr>
            </w:pPr>
            <w:r>
              <w:rPr>
                <w:color w:val="000000"/>
                <w:sz w:val="24"/>
                <w:szCs w:val="24"/>
              </w:rPr>
              <w:t>0</w:t>
            </w:r>
          </w:p>
        </w:tc>
        <w:tc>
          <w:tcPr>
            <w:tcW w:w="76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C44FB1E">
            <w:pPr>
              <w:rPr>
                <w:color w:val="000000"/>
                <w:sz w:val="24"/>
                <w:szCs w:val="24"/>
              </w:rPr>
            </w:pPr>
            <w:r>
              <w:rPr>
                <w:color w:val="000000"/>
                <w:sz w:val="24"/>
                <w:szCs w:val="24"/>
              </w:rPr>
              <w:t>0</w:t>
            </w:r>
          </w:p>
        </w:tc>
        <w:tc>
          <w:tcPr>
            <w:tcW w:w="62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3566F6F">
            <w:pPr>
              <w:rPr>
                <w:color w:val="000000"/>
                <w:sz w:val="24"/>
                <w:szCs w:val="24"/>
              </w:rPr>
            </w:pPr>
            <w:r>
              <w:rPr>
                <w:color w:val="000000"/>
                <w:sz w:val="24"/>
                <w:szCs w:val="24"/>
              </w:rPr>
              <w:t>0</w:t>
            </w:r>
          </w:p>
        </w:tc>
        <w:tc>
          <w:tcPr>
            <w:tcW w:w="34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DD0888D">
            <w:pPr>
              <w:rPr>
                <w:color w:val="000000"/>
                <w:sz w:val="24"/>
                <w:szCs w:val="24"/>
              </w:rPr>
            </w:pPr>
            <w:r>
              <w:rPr>
                <w:color w:val="000000"/>
                <w:sz w:val="24"/>
                <w:szCs w:val="24"/>
              </w:rPr>
              <w:t>0</w:t>
            </w:r>
          </w:p>
        </w:tc>
        <w:tc>
          <w:tcPr>
            <w:tcW w:w="62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CDAF510">
            <w:pPr>
              <w:rPr>
                <w:color w:val="000000"/>
                <w:sz w:val="24"/>
                <w:szCs w:val="24"/>
              </w:rPr>
            </w:pPr>
            <w:r>
              <w:rPr>
                <w:color w:val="000000"/>
                <w:sz w:val="24"/>
                <w:szCs w:val="24"/>
              </w:rPr>
              <w:t>0</w:t>
            </w:r>
          </w:p>
        </w:tc>
        <w:tc>
          <w:tcPr>
            <w:tcW w:w="34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D23E1C3">
            <w:pPr>
              <w:rPr>
                <w:color w:val="000000"/>
                <w:sz w:val="24"/>
                <w:szCs w:val="24"/>
              </w:rPr>
            </w:pPr>
            <w:r>
              <w:rPr>
                <w:color w:val="000000"/>
                <w:sz w:val="24"/>
                <w:szCs w:val="24"/>
              </w:rPr>
              <w:t>0</w:t>
            </w:r>
          </w:p>
        </w:tc>
        <w:tc>
          <w:tcPr>
            <w:tcW w:w="95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6C0E901">
            <w:pPr>
              <w:rPr>
                <w:color w:val="000000"/>
                <w:sz w:val="24"/>
                <w:szCs w:val="24"/>
              </w:rPr>
            </w:pPr>
            <w:r>
              <w:rPr>
                <w:color w:val="000000"/>
                <w:sz w:val="24"/>
                <w:szCs w:val="24"/>
              </w:rPr>
              <w:t>0</w:t>
            </w:r>
          </w:p>
        </w:tc>
        <w:tc>
          <w:tcPr>
            <w:tcW w:w="430"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9F0A87C">
            <w:pPr>
              <w:rPr>
                <w:color w:val="000000"/>
                <w:sz w:val="24"/>
                <w:szCs w:val="24"/>
              </w:rPr>
            </w:pPr>
            <w:r>
              <w:rPr>
                <w:color w:val="000000"/>
                <w:sz w:val="24"/>
                <w:szCs w:val="24"/>
              </w:rPr>
              <w:t>0</w:t>
            </w:r>
          </w:p>
        </w:tc>
      </w:tr>
      <w:tr w14:paraId="2A8EBF4C">
        <w:tblPrEx>
          <w:tblCellMar>
            <w:top w:w="15" w:type="dxa"/>
            <w:left w:w="15" w:type="dxa"/>
            <w:bottom w:w="15" w:type="dxa"/>
            <w:right w:w="15" w:type="dxa"/>
          </w:tblCellMar>
        </w:tblPrEx>
        <w:tc>
          <w:tcPr>
            <w:tcW w:w="90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AC740EE">
            <w:pPr>
              <w:rPr>
                <w:color w:val="000000"/>
                <w:sz w:val="24"/>
                <w:szCs w:val="24"/>
              </w:rPr>
            </w:pPr>
            <w:r>
              <w:rPr>
                <w:color w:val="000000"/>
                <w:sz w:val="24"/>
                <w:szCs w:val="24"/>
              </w:rPr>
              <w:t>Итого</w:t>
            </w:r>
          </w:p>
        </w:tc>
        <w:tc>
          <w:tcPr>
            <w:tcW w:w="73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F19C1FD">
            <w:pPr>
              <w:rPr>
                <w:color w:val="000000"/>
                <w:sz w:val="24"/>
                <w:szCs w:val="24"/>
              </w:rPr>
            </w:pPr>
            <w:r>
              <w:rPr>
                <w:color w:val="000000"/>
                <w:sz w:val="24"/>
                <w:szCs w:val="24"/>
                <w:lang w:val="en-US"/>
              </w:rPr>
              <w:t xml:space="preserve"> </w:t>
            </w:r>
            <w:r>
              <w:rPr>
                <w:color w:val="000000"/>
                <w:sz w:val="24"/>
                <w:szCs w:val="24"/>
              </w:rPr>
              <w:t>20</w:t>
            </w:r>
          </w:p>
        </w:tc>
        <w:tc>
          <w:tcPr>
            <w:tcW w:w="47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7B8A904">
            <w:pPr>
              <w:rPr>
                <w:color w:val="000000"/>
                <w:sz w:val="24"/>
                <w:szCs w:val="24"/>
              </w:rPr>
            </w:pPr>
            <w:r>
              <w:rPr>
                <w:color w:val="000000"/>
                <w:sz w:val="24"/>
                <w:szCs w:val="24"/>
              </w:rPr>
              <w:t>20</w:t>
            </w:r>
          </w:p>
        </w:tc>
        <w:tc>
          <w:tcPr>
            <w:tcW w:w="661"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07BE43E">
            <w:pPr>
              <w:rPr>
                <w:color w:val="000000"/>
                <w:sz w:val="24"/>
                <w:szCs w:val="24"/>
              </w:rPr>
            </w:pPr>
            <w:r>
              <w:rPr>
                <w:color w:val="000000"/>
                <w:sz w:val="24"/>
                <w:szCs w:val="24"/>
              </w:rPr>
              <w:t>100</w:t>
            </w:r>
          </w:p>
        </w:tc>
        <w:tc>
          <w:tcPr>
            <w:tcW w:w="75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2316802">
            <w:pPr>
              <w:rPr>
                <w:color w:val="000000"/>
                <w:sz w:val="24"/>
                <w:szCs w:val="24"/>
                <w:lang w:val="en-US"/>
              </w:rPr>
            </w:pPr>
            <w:r>
              <w:rPr>
                <w:color w:val="000000"/>
                <w:sz w:val="24"/>
                <w:szCs w:val="24"/>
                <w:lang w:val="en-US"/>
              </w:rPr>
              <w:t>10</w:t>
            </w:r>
          </w:p>
        </w:tc>
        <w:tc>
          <w:tcPr>
            <w:tcW w:w="70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2484589">
            <w:pPr>
              <w:rPr>
                <w:color w:val="000000"/>
                <w:sz w:val="24"/>
                <w:szCs w:val="24"/>
              </w:rPr>
            </w:pPr>
            <w:r>
              <w:rPr>
                <w:color w:val="000000"/>
                <w:sz w:val="24"/>
                <w:szCs w:val="24"/>
              </w:rPr>
              <w:t>50</w:t>
            </w:r>
          </w:p>
        </w:tc>
        <w:tc>
          <w:tcPr>
            <w:tcW w:w="127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4CA6D1B">
            <w:pPr>
              <w:rPr>
                <w:color w:val="000000"/>
                <w:sz w:val="24"/>
                <w:szCs w:val="24"/>
              </w:rPr>
            </w:pPr>
            <w:r>
              <w:rPr>
                <w:color w:val="000000"/>
                <w:sz w:val="24"/>
                <w:szCs w:val="24"/>
              </w:rPr>
              <w:t>3</w:t>
            </w:r>
          </w:p>
        </w:tc>
        <w:tc>
          <w:tcPr>
            <w:tcW w:w="76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A6C2E2D">
            <w:pPr>
              <w:rPr>
                <w:color w:val="000000"/>
                <w:sz w:val="24"/>
                <w:szCs w:val="24"/>
              </w:rPr>
            </w:pPr>
            <w:r>
              <w:rPr>
                <w:color w:val="000000"/>
                <w:sz w:val="24"/>
                <w:szCs w:val="24"/>
              </w:rPr>
              <w:t>0</w:t>
            </w:r>
          </w:p>
        </w:tc>
        <w:tc>
          <w:tcPr>
            <w:tcW w:w="62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BB7CDBD">
            <w:pPr>
              <w:rPr>
                <w:color w:val="000000"/>
                <w:sz w:val="24"/>
                <w:szCs w:val="24"/>
              </w:rPr>
            </w:pPr>
            <w:r>
              <w:rPr>
                <w:color w:val="000000"/>
                <w:sz w:val="24"/>
                <w:szCs w:val="24"/>
              </w:rPr>
              <w:t>0</w:t>
            </w:r>
          </w:p>
        </w:tc>
        <w:tc>
          <w:tcPr>
            <w:tcW w:w="34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75BA80C">
            <w:pPr>
              <w:rPr>
                <w:color w:val="000000"/>
                <w:sz w:val="24"/>
                <w:szCs w:val="24"/>
              </w:rPr>
            </w:pPr>
            <w:r>
              <w:rPr>
                <w:color w:val="000000"/>
                <w:sz w:val="24"/>
                <w:szCs w:val="24"/>
              </w:rPr>
              <w:t>0</w:t>
            </w:r>
          </w:p>
        </w:tc>
        <w:tc>
          <w:tcPr>
            <w:tcW w:w="62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1CDF5E1">
            <w:pPr>
              <w:rPr>
                <w:color w:val="000000"/>
                <w:sz w:val="24"/>
                <w:szCs w:val="24"/>
              </w:rPr>
            </w:pPr>
            <w:r>
              <w:rPr>
                <w:color w:val="000000"/>
                <w:sz w:val="24"/>
                <w:szCs w:val="24"/>
              </w:rPr>
              <w:t>0</w:t>
            </w:r>
          </w:p>
        </w:tc>
        <w:tc>
          <w:tcPr>
            <w:tcW w:w="34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AF3334D">
            <w:pPr>
              <w:rPr>
                <w:color w:val="000000"/>
                <w:sz w:val="24"/>
                <w:szCs w:val="24"/>
              </w:rPr>
            </w:pPr>
            <w:r>
              <w:rPr>
                <w:color w:val="000000"/>
                <w:sz w:val="24"/>
                <w:szCs w:val="24"/>
              </w:rPr>
              <w:t>0</w:t>
            </w:r>
          </w:p>
        </w:tc>
        <w:tc>
          <w:tcPr>
            <w:tcW w:w="95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064C5B7">
            <w:pPr>
              <w:rPr>
                <w:color w:val="000000"/>
                <w:sz w:val="24"/>
                <w:szCs w:val="24"/>
              </w:rPr>
            </w:pPr>
            <w:r>
              <w:rPr>
                <w:color w:val="000000"/>
                <w:sz w:val="24"/>
                <w:szCs w:val="24"/>
              </w:rPr>
              <w:t>0</w:t>
            </w:r>
          </w:p>
        </w:tc>
        <w:tc>
          <w:tcPr>
            <w:tcW w:w="430"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BB85E35">
            <w:pPr>
              <w:rPr>
                <w:color w:val="000000"/>
                <w:sz w:val="24"/>
                <w:szCs w:val="24"/>
              </w:rPr>
            </w:pPr>
            <w:r>
              <w:rPr>
                <w:color w:val="000000"/>
                <w:sz w:val="24"/>
                <w:szCs w:val="24"/>
              </w:rPr>
              <w:t>0</w:t>
            </w:r>
          </w:p>
        </w:tc>
      </w:tr>
    </w:tbl>
    <w:p w14:paraId="65E312A7">
      <w:pPr>
        <w:rPr>
          <w:color w:val="000000"/>
          <w:sz w:val="24"/>
          <w:szCs w:val="24"/>
        </w:rPr>
      </w:pPr>
    </w:p>
    <w:p w14:paraId="35E59D13">
      <w:pPr>
        <w:jc w:val="center"/>
        <w:rPr>
          <w:b/>
          <w:color w:val="000000"/>
          <w:sz w:val="24"/>
          <w:szCs w:val="24"/>
        </w:rPr>
      </w:pPr>
      <w:r>
        <w:rPr>
          <w:color w:val="000000"/>
          <w:sz w:val="24"/>
          <w:szCs w:val="24"/>
        </w:rPr>
        <w:t xml:space="preserve"> </w:t>
      </w:r>
    </w:p>
    <w:p w14:paraId="480B127D">
      <w:pPr>
        <w:rPr>
          <w:b/>
          <w:color w:val="000000"/>
          <w:sz w:val="24"/>
          <w:szCs w:val="24"/>
        </w:rPr>
      </w:pPr>
      <w:r>
        <w:rPr>
          <w:b/>
          <w:color w:val="000000"/>
          <w:sz w:val="24"/>
          <w:szCs w:val="24"/>
        </w:rPr>
        <w:t xml:space="preserve"> </w:t>
      </w:r>
      <w:r>
        <w:rPr>
          <w:b/>
          <w:sz w:val="24"/>
          <w:szCs w:val="24"/>
          <w:lang w:val="tt-RU"/>
        </w:rPr>
        <w:t xml:space="preserve"> </w:t>
      </w:r>
      <w:r>
        <w:rPr>
          <w:b/>
          <w:color w:val="000000"/>
          <w:sz w:val="24"/>
          <w:szCs w:val="24"/>
        </w:rPr>
        <w:t>Результаты сдачи ОГЭ 202</w:t>
      </w:r>
      <w:r>
        <w:rPr>
          <w:rFonts w:hint="default"/>
          <w:b/>
          <w:color w:val="000000"/>
          <w:sz w:val="24"/>
          <w:szCs w:val="24"/>
          <w:lang w:val="ru-RU"/>
        </w:rPr>
        <w:t>5</w:t>
      </w:r>
      <w:r>
        <w:rPr>
          <w:b/>
          <w:color w:val="000000"/>
          <w:sz w:val="24"/>
          <w:szCs w:val="24"/>
        </w:rPr>
        <w:t xml:space="preserve">  года</w:t>
      </w:r>
    </w:p>
    <w:tbl>
      <w:tblPr>
        <w:tblStyle w:val="4"/>
        <w:tblpPr w:leftFromText="180" w:rightFromText="180" w:vertAnchor="text" w:horzAnchor="margin" w:tblpXSpec="center" w:tblpY="182"/>
        <w:tblW w:w="9606" w:type="dxa"/>
        <w:tblInd w:w="0" w:type="dxa"/>
        <w:tblLayout w:type="fixed"/>
        <w:tblCellMar>
          <w:top w:w="0" w:type="dxa"/>
          <w:left w:w="0" w:type="dxa"/>
          <w:bottom w:w="0" w:type="dxa"/>
          <w:right w:w="0" w:type="dxa"/>
        </w:tblCellMar>
      </w:tblPr>
      <w:tblGrid>
        <w:gridCol w:w="2093"/>
        <w:gridCol w:w="709"/>
        <w:gridCol w:w="850"/>
        <w:gridCol w:w="851"/>
        <w:gridCol w:w="708"/>
        <w:gridCol w:w="851"/>
        <w:gridCol w:w="992"/>
        <w:gridCol w:w="851"/>
        <w:gridCol w:w="850"/>
        <w:gridCol w:w="851"/>
      </w:tblGrid>
      <w:tr w14:paraId="422995DF">
        <w:tblPrEx>
          <w:tblCellMar>
            <w:top w:w="0" w:type="dxa"/>
            <w:left w:w="0" w:type="dxa"/>
            <w:bottom w:w="0" w:type="dxa"/>
            <w:right w:w="0" w:type="dxa"/>
          </w:tblCellMar>
        </w:tblPrEx>
        <w:trPr>
          <w:trHeight w:val="346" w:hRule="atLeast"/>
        </w:trPr>
        <w:tc>
          <w:tcPr>
            <w:tcW w:w="2093"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63B4CC34">
            <w:pPr>
              <w:ind w:firstLine="601"/>
              <w:rPr>
                <w:sz w:val="24"/>
                <w:szCs w:val="24"/>
              </w:rPr>
            </w:pPr>
            <w:r>
              <w:rPr>
                <w:color w:val="000000"/>
                <w:kern w:val="24"/>
                <w:sz w:val="24"/>
                <w:szCs w:val="24"/>
              </w:rPr>
              <w:t>Предмет</w:t>
            </w:r>
          </w:p>
        </w:tc>
        <w:tc>
          <w:tcPr>
            <w:tcW w:w="241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167DAEA6">
            <w:pPr>
              <w:jc w:val="center"/>
              <w:rPr>
                <w:sz w:val="24"/>
                <w:szCs w:val="24"/>
              </w:rPr>
            </w:pPr>
            <w:r>
              <w:rPr>
                <w:color w:val="000000"/>
                <w:kern w:val="24"/>
                <w:sz w:val="24"/>
                <w:szCs w:val="24"/>
              </w:rPr>
              <w:t>2022</w:t>
            </w:r>
          </w:p>
        </w:tc>
        <w:tc>
          <w:tcPr>
            <w:tcW w:w="2551"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7FE071F5">
            <w:pPr>
              <w:jc w:val="center"/>
              <w:rPr>
                <w:rFonts w:hint="default"/>
                <w:sz w:val="24"/>
                <w:szCs w:val="24"/>
                <w:lang w:val="ru-RU"/>
              </w:rPr>
            </w:pPr>
            <w:r>
              <w:rPr>
                <w:color w:val="000000"/>
                <w:kern w:val="24"/>
                <w:sz w:val="24"/>
                <w:szCs w:val="24"/>
              </w:rPr>
              <w:t>202</w:t>
            </w:r>
            <w:r>
              <w:rPr>
                <w:rFonts w:hint="default"/>
                <w:color w:val="000000"/>
                <w:kern w:val="24"/>
                <w:sz w:val="24"/>
                <w:szCs w:val="24"/>
                <w:lang w:val="ru-RU"/>
              </w:rPr>
              <w:t>4</w:t>
            </w:r>
          </w:p>
        </w:tc>
        <w:tc>
          <w:tcPr>
            <w:tcW w:w="2552"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7FCC6DF">
            <w:pPr>
              <w:jc w:val="center"/>
              <w:rPr>
                <w:sz w:val="24"/>
                <w:szCs w:val="24"/>
              </w:rPr>
            </w:pPr>
            <w:r>
              <w:rPr>
                <w:color w:val="000000"/>
                <w:kern w:val="24"/>
                <w:sz w:val="24"/>
                <w:szCs w:val="24"/>
              </w:rPr>
              <w:t>2024</w:t>
            </w:r>
          </w:p>
        </w:tc>
      </w:tr>
      <w:tr w14:paraId="6CA7BA5F">
        <w:tblPrEx>
          <w:tblCellMar>
            <w:top w:w="0" w:type="dxa"/>
            <w:left w:w="0" w:type="dxa"/>
            <w:bottom w:w="0" w:type="dxa"/>
            <w:right w:w="0" w:type="dxa"/>
          </w:tblCellMar>
        </w:tblPrEx>
        <w:trPr>
          <w:trHeight w:val="182" w:hRule="atLeast"/>
        </w:trPr>
        <w:tc>
          <w:tcPr>
            <w:tcW w:w="2093" w:type="dxa"/>
            <w:vMerge w:val="continue"/>
            <w:tcBorders>
              <w:top w:val="single" w:color="000000" w:sz="8" w:space="0"/>
              <w:left w:val="single" w:color="000000" w:sz="8" w:space="0"/>
              <w:bottom w:val="single" w:color="000000" w:sz="8" w:space="0"/>
              <w:right w:val="single" w:color="000000" w:sz="8" w:space="0"/>
            </w:tcBorders>
            <w:vAlign w:val="center"/>
          </w:tcPr>
          <w:p w14:paraId="09E8F78F">
            <w:pPr>
              <w:rPr>
                <w:sz w:val="24"/>
                <w:szCs w:val="24"/>
              </w:rPr>
            </w:pPr>
          </w:p>
        </w:tc>
        <w:tc>
          <w:tcPr>
            <w:tcW w:w="70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6B2EC4F">
            <w:pPr>
              <w:rPr>
                <w:sz w:val="24"/>
                <w:szCs w:val="24"/>
              </w:rPr>
            </w:pPr>
            <w:r>
              <w:rPr>
                <w:color w:val="000000"/>
                <w:kern w:val="24"/>
                <w:sz w:val="24"/>
                <w:szCs w:val="24"/>
              </w:rPr>
              <w:t>ОО</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7DE1BBF">
            <w:pPr>
              <w:rPr>
                <w:sz w:val="24"/>
                <w:szCs w:val="24"/>
              </w:rPr>
            </w:pPr>
            <w:r>
              <w:rPr>
                <w:color w:val="000000"/>
                <w:kern w:val="24"/>
                <w:sz w:val="24"/>
                <w:szCs w:val="24"/>
              </w:rPr>
              <w:t>ОО</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2E7D34B">
            <w:pPr>
              <w:rPr>
                <w:sz w:val="24"/>
                <w:szCs w:val="24"/>
              </w:rPr>
            </w:pPr>
            <w:r>
              <w:rPr>
                <w:color w:val="000000"/>
                <w:kern w:val="24"/>
                <w:sz w:val="24"/>
                <w:szCs w:val="24"/>
              </w:rPr>
              <w:t>ОО</w:t>
            </w:r>
          </w:p>
        </w:tc>
        <w:tc>
          <w:tcPr>
            <w:tcW w:w="70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8A11B91">
            <w:pPr>
              <w:rPr>
                <w:sz w:val="24"/>
                <w:szCs w:val="24"/>
              </w:rPr>
            </w:pPr>
            <w:r>
              <w:rPr>
                <w:color w:val="000000"/>
                <w:kern w:val="24"/>
                <w:sz w:val="24"/>
                <w:szCs w:val="24"/>
              </w:rPr>
              <w:t>ОО</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A790B50">
            <w:pPr>
              <w:rPr>
                <w:sz w:val="24"/>
                <w:szCs w:val="24"/>
              </w:rPr>
            </w:pPr>
            <w:r>
              <w:rPr>
                <w:color w:val="000000"/>
                <w:kern w:val="24"/>
                <w:sz w:val="24"/>
                <w:szCs w:val="24"/>
              </w:rPr>
              <w:t>район</w:t>
            </w:r>
          </w:p>
        </w:tc>
        <w:tc>
          <w:tcPr>
            <w:tcW w:w="99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64BC2D50">
            <w:pPr>
              <w:rPr>
                <w:sz w:val="24"/>
                <w:szCs w:val="24"/>
              </w:rPr>
            </w:pPr>
            <w:r>
              <w:rPr>
                <w:color w:val="000000"/>
                <w:kern w:val="24"/>
                <w:sz w:val="24"/>
                <w:szCs w:val="24"/>
              </w:rPr>
              <w:t>РТ</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68162CE">
            <w:pPr>
              <w:rPr>
                <w:sz w:val="24"/>
                <w:szCs w:val="24"/>
              </w:rPr>
            </w:pPr>
            <w:r>
              <w:rPr>
                <w:color w:val="000000"/>
                <w:kern w:val="24"/>
                <w:sz w:val="24"/>
                <w:szCs w:val="24"/>
              </w:rPr>
              <w:t>ОО</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1911173E">
            <w:pPr>
              <w:rPr>
                <w:sz w:val="24"/>
                <w:szCs w:val="24"/>
              </w:rPr>
            </w:pPr>
            <w:r>
              <w:rPr>
                <w:color w:val="000000"/>
                <w:kern w:val="24"/>
                <w:sz w:val="24"/>
                <w:szCs w:val="24"/>
              </w:rPr>
              <w:t>район</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BDFFBF8">
            <w:pPr>
              <w:rPr>
                <w:sz w:val="24"/>
                <w:szCs w:val="24"/>
              </w:rPr>
            </w:pPr>
            <w:r>
              <w:rPr>
                <w:color w:val="000000"/>
                <w:kern w:val="24"/>
                <w:sz w:val="24"/>
                <w:szCs w:val="24"/>
              </w:rPr>
              <w:t>РТ</w:t>
            </w:r>
          </w:p>
        </w:tc>
      </w:tr>
      <w:tr w14:paraId="63DDB01B">
        <w:tblPrEx>
          <w:tblCellMar>
            <w:top w:w="0" w:type="dxa"/>
            <w:left w:w="0" w:type="dxa"/>
            <w:bottom w:w="0" w:type="dxa"/>
            <w:right w:w="0" w:type="dxa"/>
          </w:tblCellMar>
        </w:tblPrEx>
        <w:trPr>
          <w:trHeight w:val="192" w:hRule="atLeast"/>
        </w:trPr>
        <w:tc>
          <w:tcPr>
            <w:tcW w:w="209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1C0EA81">
            <w:pPr>
              <w:rPr>
                <w:sz w:val="24"/>
                <w:szCs w:val="24"/>
              </w:rPr>
            </w:pPr>
            <w:r>
              <w:rPr>
                <w:color w:val="000000"/>
                <w:kern w:val="24"/>
                <w:sz w:val="24"/>
                <w:szCs w:val="24"/>
              </w:rPr>
              <w:t>Русский язык</w:t>
            </w:r>
          </w:p>
        </w:tc>
        <w:tc>
          <w:tcPr>
            <w:tcW w:w="70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43507068">
            <w:pPr>
              <w:rPr>
                <w:sz w:val="24"/>
                <w:szCs w:val="24"/>
              </w:rPr>
            </w:pPr>
            <w:r>
              <w:rPr>
                <w:sz w:val="24"/>
                <w:szCs w:val="24"/>
              </w:rPr>
              <w:t xml:space="preserve"> 5</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00A05364">
            <w:pPr>
              <w:rPr>
                <w:sz w:val="24"/>
                <w:szCs w:val="24"/>
              </w:rPr>
            </w:pPr>
            <w:r>
              <w:rPr>
                <w:sz w:val="24"/>
                <w:szCs w:val="24"/>
              </w:rPr>
              <w:t>3,97</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0F4E8D62">
            <w:pPr>
              <w:rPr>
                <w:sz w:val="24"/>
                <w:szCs w:val="24"/>
              </w:rPr>
            </w:pPr>
            <w:r>
              <w:rPr>
                <w:sz w:val="24"/>
                <w:szCs w:val="24"/>
              </w:rPr>
              <w:t>3,97</w:t>
            </w:r>
          </w:p>
        </w:tc>
        <w:tc>
          <w:tcPr>
            <w:tcW w:w="70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top"/>
          </w:tcPr>
          <w:p w14:paraId="237F0C7A">
            <w:pPr>
              <w:rPr>
                <w:sz w:val="24"/>
                <w:szCs w:val="24"/>
              </w:rPr>
            </w:pPr>
            <w:r>
              <w:rPr>
                <w:sz w:val="24"/>
                <w:szCs w:val="24"/>
              </w:rPr>
              <w:t xml:space="preserve"> 4,5</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top"/>
          </w:tcPr>
          <w:p w14:paraId="0F58670E">
            <w:pPr>
              <w:rPr>
                <w:sz w:val="24"/>
                <w:szCs w:val="24"/>
              </w:rPr>
            </w:pPr>
            <w:r>
              <w:rPr>
                <w:sz w:val="24"/>
                <w:szCs w:val="24"/>
              </w:rPr>
              <w:t>3,45</w:t>
            </w:r>
          </w:p>
        </w:tc>
        <w:tc>
          <w:tcPr>
            <w:tcW w:w="99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top"/>
          </w:tcPr>
          <w:p w14:paraId="12892045">
            <w:pPr>
              <w:rPr>
                <w:sz w:val="24"/>
                <w:szCs w:val="24"/>
              </w:rPr>
            </w:pPr>
            <w:r>
              <w:rPr>
                <w:sz w:val="24"/>
                <w:szCs w:val="24"/>
              </w:rPr>
              <w:t>3,88</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18A8B9A9">
            <w:pPr>
              <w:rPr>
                <w:sz w:val="24"/>
                <w:szCs w:val="24"/>
              </w:rPr>
            </w:pPr>
            <w:r>
              <w:rPr>
                <w:sz w:val="24"/>
                <w:szCs w:val="24"/>
              </w:rPr>
              <w:t xml:space="preserve"> 4,5</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081D4E44">
            <w:pPr>
              <w:rPr>
                <w:sz w:val="24"/>
                <w:szCs w:val="24"/>
              </w:rPr>
            </w:pPr>
            <w:r>
              <w:rPr>
                <w:sz w:val="24"/>
                <w:szCs w:val="24"/>
              </w:rPr>
              <w:t>3,45</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1D377FA">
            <w:pPr>
              <w:rPr>
                <w:sz w:val="24"/>
                <w:szCs w:val="24"/>
              </w:rPr>
            </w:pPr>
            <w:r>
              <w:rPr>
                <w:sz w:val="24"/>
                <w:szCs w:val="24"/>
              </w:rPr>
              <w:t>3,88</w:t>
            </w:r>
          </w:p>
        </w:tc>
      </w:tr>
      <w:tr w14:paraId="7E1C4633">
        <w:tblPrEx>
          <w:tblCellMar>
            <w:top w:w="0" w:type="dxa"/>
            <w:left w:w="0" w:type="dxa"/>
            <w:bottom w:w="0" w:type="dxa"/>
            <w:right w:w="0" w:type="dxa"/>
          </w:tblCellMar>
        </w:tblPrEx>
        <w:trPr>
          <w:trHeight w:val="382" w:hRule="atLeast"/>
        </w:trPr>
        <w:tc>
          <w:tcPr>
            <w:tcW w:w="209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77EAFC92">
            <w:pPr>
              <w:rPr>
                <w:sz w:val="24"/>
                <w:szCs w:val="24"/>
              </w:rPr>
            </w:pPr>
            <w:r>
              <w:rPr>
                <w:color w:val="000000"/>
                <w:kern w:val="24"/>
                <w:sz w:val="24"/>
                <w:szCs w:val="24"/>
              </w:rPr>
              <w:t xml:space="preserve">Математика </w:t>
            </w:r>
          </w:p>
        </w:tc>
        <w:tc>
          <w:tcPr>
            <w:tcW w:w="70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744232C2">
            <w:pPr>
              <w:rPr>
                <w:sz w:val="24"/>
                <w:szCs w:val="24"/>
              </w:rPr>
            </w:pPr>
            <w:r>
              <w:rPr>
                <w:sz w:val="24"/>
                <w:szCs w:val="24"/>
              </w:rPr>
              <w:t xml:space="preserve"> 4,4</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65CFA0E">
            <w:pPr>
              <w:rPr>
                <w:sz w:val="24"/>
                <w:szCs w:val="24"/>
              </w:rPr>
            </w:pPr>
            <w:r>
              <w:rPr>
                <w:sz w:val="24"/>
                <w:szCs w:val="24"/>
              </w:rPr>
              <w:t>3,69</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6361AFE6">
            <w:pPr>
              <w:rPr>
                <w:sz w:val="24"/>
                <w:szCs w:val="24"/>
              </w:rPr>
            </w:pPr>
            <w:r>
              <w:rPr>
                <w:sz w:val="24"/>
                <w:szCs w:val="24"/>
              </w:rPr>
              <w:t>3,69</w:t>
            </w:r>
          </w:p>
        </w:tc>
        <w:tc>
          <w:tcPr>
            <w:tcW w:w="70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top"/>
          </w:tcPr>
          <w:p w14:paraId="2A3F86DE">
            <w:pPr>
              <w:rPr>
                <w:sz w:val="24"/>
                <w:szCs w:val="24"/>
              </w:rPr>
            </w:pPr>
            <w:r>
              <w:rPr>
                <w:sz w:val="24"/>
                <w:szCs w:val="24"/>
              </w:rPr>
              <w:t xml:space="preserve"> 4,4</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top"/>
          </w:tcPr>
          <w:p w14:paraId="3C057A52">
            <w:pPr>
              <w:rPr>
                <w:sz w:val="24"/>
                <w:szCs w:val="24"/>
              </w:rPr>
            </w:pPr>
            <w:r>
              <w:rPr>
                <w:sz w:val="24"/>
                <w:szCs w:val="24"/>
              </w:rPr>
              <w:t>3,87</w:t>
            </w:r>
          </w:p>
        </w:tc>
        <w:tc>
          <w:tcPr>
            <w:tcW w:w="99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top"/>
          </w:tcPr>
          <w:p w14:paraId="0E24B491">
            <w:pPr>
              <w:rPr>
                <w:sz w:val="24"/>
                <w:szCs w:val="24"/>
              </w:rPr>
            </w:pPr>
            <w:r>
              <w:rPr>
                <w:sz w:val="24"/>
                <w:szCs w:val="24"/>
              </w:rPr>
              <w:t>3,64</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72AFF18F">
            <w:pPr>
              <w:rPr>
                <w:sz w:val="24"/>
                <w:szCs w:val="24"/>
              </w:rPr>
            </w:pPr>
            <w:r>
              <w:rPr>
                <w:sz w:val="24"/>
                <w:szCs w:val="24"/>
              </w:rPr>
              <w:t xml:space="preserve"> 4,4</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03713CEB">
            <w:pPr>
              <w:rPr>
                <w:sz w:val="24"/>
                <w:szCs w:val="24"/>
              </w:rPr>
            </w:pPr>
            <w:r>
              <w:rPr>
                <w:sz w:val="24"/>
                <w:szCs w:val="24"/>
              </w:rPr>
              <w:t>3,87</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C143B2B">
            <w:pPr>
              <w:rPr>
                <w:sz w:val="24"/>
                <w:szCs w:val="24"/>
              </w:rPr>
            </w:pPr>
            <w:r>
              <w:rPr>
                <w:sz w:val="24"/>
                <w:szCs w:val="24"/>
              </w:rPr>
              <w:t>3,64</w:t>
            </w:r>
          </w:p>
        </w:tc>
      </w:tr>
      <w:tr w14:paraId="31FE2728">
        <w:tblPrEx>
          <w:tblCellMar>
            <w:top w:w="0" w:type="dxa"/>
            <w:left w:w="0" w:type="dxa"/>
            <w:bottom w:w="0" w:type="dxa"/>
            <w:right w:w="0" w:type="dxa"/>
          </w:tblCellMar>
        </w:tblPrEx>
        <w:trPr>
          <w:trHeight w:val="241" w:hRule="atLeast"/>
        </w:trPr>
        <w:tc>
          <w:tcPr>
            <w:tcW w:w="209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6DA2CB90">
            <w:pPr>
              <w:rPr>
                <w:sz w:val="24"/>
                <w:szCs w:val="24"/>
              </w:rPr>
            </w:pPr>
            <w:r>
              <w:rPr>
                <w:color w:val="000000"/>
                <w:kern w:val="24"/>
                <w:sz w:val="24"/>
                <w:szCs w:val="24"/>
              </w:rPr>
              <w:t>Физика</w:t>
            </w:r>
          </w:p>
        </w:tc>
        <w:tc>
          <w:tcPr>
            <w:tcW w:w="70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1F71902E">
            <w:pPr>
              <w:rPr>
                <w:sz w:val="24"/>
                <w:szCs w:val="24"/>
              </w:rPr>
            </w:pPr>
            <w:r>
              <w:rPr>
                <w:sz w:val="24"/>
                <w:szCs w:val="24"/>
              </w:rPr>
              <w:t>-</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F550094">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4EB5E44A">
            <w:pPr>
              <w:rPr>
                <w:sz w:val="24"/>
                <w:szCs w:val="24"/>
              </w:rPr>
            </w:pPr>
            <w:r>
              <w:rPr>
                <w:sz w:val="24"/>
                <w:szCs w:val="24"/>
              </w:rPr>
              <w:t>-</w:t>
            </w:r>
          </w:p>
        </w:tc>
        <w:tc>
          <w:tcPr>
            <w:tcW w:w="70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614A07DD">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868C2CC">
            <w:pPr>
              <w:rPr>
                <w:sz w:val="24"/>
                <w:szCs w:val="24"/>
              </w:rPr>
            </w:pPr>
            <w:r>
              <w:rPr>
                <w:sz w:val="24"/>
                <w:szCs w:val="24"/>
              </w:rPr>
              <w:t>-</w:t>
            </w:r>
          </w:p>
        </w:tc>
        <w:tc>
          <w:tcPr>
            <w:tcW w:w="99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B0817DD">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46E0DB29">
            <w:pPr>
              <w:rPr>
                <w:sz w:val="24"/>
                <w:szCs w:val="24"/>
              </w:rPr>
            </w:pPr>
            <w:r>
              <w:rPr>
                <w:sz w:val="24"/>
                <w:szCs w:val="24"/>
              </w:rPr>
              <w:t>-</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176D7EEA">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7A37ED2">
            <w:pPr>
              <w:rPr>
                <w:sz w:val="24"/>
                <w:szCs w:val="24"/>
              </w:rPr>
            </w:pPr>
            <w:r>
              <w:rPr>
                <w:sz w:val="24"/>
                <w:szCs w:val="24"/>
              </w:rPr>
              <w:t>-</w:t>
            </w:r>
          </w:p>
        </w:tc>
      </w:tr>
      <w:tr w14:paraId="4DAB51CC">
        <w:tblPrEx>
          <w:tblCellMar>
            <w:top w:w="0" w:type="dxa"/>
            <w:left w:w="0" w:type="dxa"/>
            <w:bottom w:w="0" w:type="dxa"/>
            <w:right w:w="0" w:type="dxa"/>
          </w:tblCellMar>
        </w:tblPrEx>
        <w:trPr>
          <w:trHeight w:val="304" w:hRule="atLeast"/>
        </w:trPr>
        <w:tc>
          <w:tcPr>
            <w:tcW w:w="209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350FC0C6">
            <w:pPr>
              <w:rPr>
                <w:sz w:val="24"/>
                <w:szCs w:val="24"/>
              </w:rPr>
            </w:pPr>
            <w:r>
              <w:rPr>
                <w:color w:val="000000"/>
                <w:kern w:val="24"/>
                <w:sz w:val="24"/>
                <w:szCs w:val="24"/>
              </w:rPr>
              <w:t>Информатика</w:t>
            </w:r>
          </w:p>
        </w:tc>
        <w:tc>
          <w:tcPr>
            <w:tcW w:w="70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0128CA15">
            <w:pPr>
              <w:rPr>
                <w:sz w:val="24"/>
                <w:szCs w:val="24"/>
              </w:rPr>
            </w:pPr>
            <w:r>
              <w:rPr>
                <w:sz w:val="24"/>
                <w:szCs w:val="24"/>
              </w:rPr>
              <w:t>-</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4639EAD">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71350F13">
            <w:pPr>
              <w:rPr>
                <w:sz w:val="24"/>
                <w:szCs w:val="24"/>
              </w:rPr>
            </w:pPr>
            <w:r>
              <w:rPr>
                <w:sz w:val="24"/>
                <w:szCs w:val="24"/>
              </w:rPr>
              <w:t>-</w:t>
            </w:r>
          </w:p>
        </w:tc>
        <w:tc>
          <w:tcPr>
            <w:tcW w:w="70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B576A61">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1751BF34">
            <w:pPr>
              <w:rPr>
                <w:sz w:val="24"/>
                <w:szCs w:val="24"/>
              </w:rPr>
            </w:pPr>
            <w:r>
              <w:rPr>
                <w:sz w:val="24"/>
                <w:szCs w:val="24"/>
              </w:rPr>
              <w:t>-</w:t>
            </w:r>
          </w:p>
        </w:tc>
        <w:tc>
          <w:tcPr>
            <w:tcW w:w="99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3D2BBE7E">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1CD01F18">
            <w:pPr>
              <w:rPr>
                <w:sz w:val="24"/>
                <w:szCs w:val="24"/>
              </w:rPr>
            </w:pPr>
            <w:r>
              <w:rPr>
                <w:sz w:val="24"/>
                <w:szCs w:val="24"/>
              </w:rPr>
              <w:t>-</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36824EE9">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0B1A90A">
            <w:pPr>
              <w:rPr>
                <w:sz w:val="24"/>
                <w:szCs w:val="24"/>
              </w:rPr>
            </w:pPr>
            <w:r>
              <w:rPr>
                <w:sz w:val="24"/>
                <w:szCs w:val="24"/>
              </w:rPr>
              <w:t>-</w:t>
            </w:r>
          </w:p>
        </w:tc>
      </w:tr>
      <w:tr w14:paraId="66F1F1F3">
        <w:tblPrEx>
          <w:tblCellMar>
            <w:top w:w="0" w:type="dxa"/>
            <w:left w:w="0" w:type="dxa"/>
            <w:bottom w:w="0" w:type="dxa"/>
            <w:right w:w="0" w:type="dxa"/>
          </w:tblCellMar>
        </w:tblPrEx>
        <w:trPr>
          <w:trHeight w:val="212" w:hRule="atLeast"/>
        </w:trPr>
        <w:tc>
          <w:tcPr>
            <w:tcW w:w="209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45802C84">
            <w:pPr>
              <w:rPr>
                <w:sz w:val="24"/>
                <w:szCs w:val="24"/>
              </w:rPr>
            </w:pPr>
            <w:r>
              <w:rPr>
                <w:color w:val="000000"/>
                <w:kern w:val="24"/>
                <w:sz w:val="24"/>
                <w:szCs w:val="24"/>
              </w:rPr>
              <w:t>Химия</w:t>
            </w:r>
          </w:p>
        </w:tc>
        <w:tc>
          <w:tcPr>
            <w:tcW w:w="70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1C30D50D">
            <w:pPr>
              <w:rPr>
                <w:sz w:val="24"/>
                <w:szCs w:val="24"/>
              </w:rPr>
            </w:pPr>
            <w:r>
              <w:rPr>
                <w:sz w:val="24"/>
                <w:szCs w:val="24"/>
              </w:rPr>
              <w:t>-</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7B2B9D9F">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383652E5">
            <w:pPr>
              <w:rPr>
                <w:sz w:val="24"/>
                <w:szCs w:val="24"/>
              </w:rPr>
            </w:pPr>
            <w:r>
              <w:rPr>
                <w:sz w:val="24"/>
                <w:szCs w:val="24"/>
              </w:rPr>
              <w:t>-</w:t>
            </w:r>
          </w:p>
        </w:tc>
        <w:tc>
          <w:tcPr>
            <w:tcW w:w="70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418ACCE">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3D341EF3">
            <w:pPr>
              <w:rPr>
                <w:sz w:val="24"/>
                <w:szCs w:val="24"/>
              </w:rPr>
            </w:pPr>
            <w:r>
              <w:rPr>
                <w:sz w:val="24"/>
                <w:szCs w:val="24"/>
              </w:rPr>
              <w:t>-</w:t>
            </w:r>
          </w:p>
        </w:tc>
        <w:tc>
          <w:tcPr>
            <w:tcW w:w="99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3ED8E31">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F521351">
            <w:pPr>
              <w:rPr>
                <w:sz w:val="24"/>
                <w:szCs w:val="24"/>
              </w:rPr>
            </w:pPr>
            <w:r>
              <w:rPr>
                <w:sz w:val="24"/>
                <w:szCs w:val="24"/>
              </w:rPr>
              <w:t>-</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6A7EB10C">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73A845D9">
            <w:pPr>
              <w:rPr>
                <w:sz w:val="24"/>
                <w:szCs w:val="24"/>
              </w:rPr>
            </w:pPr>
            <w:r>
              <w:rPr>
                <w:sz w:val="24"/>
                <w:szCs w:val="24"/>
              </w:rPr>
              <w:t>-</w:t>
            </w:r>
          </w:p>
        </w:tc>
      </w:tr>
      <w:tr w14:paraId="022B6FC3">
        <w:tblPrEx>
          <w:tblCellMar>
            <w:top w:w="0" w:type="dxa"/>
            <w:left w:w="0" w:type="dxa"/>
            <w:bottom w:w="0" w:type="dxa"/>
            <w:right w:w="0" w:type="dxa"/>
          </w:tblCellMar>
        </w:tblPrEx>
        <w:trPr>
          <w:trHeight w:val="276" w:hRule="atLeast"/>
        </w:trPr>
        <w:tc>
          <w:tcPr>
            <w:tcW w:w="209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0BFCB86B">
            <w:pPr>
              <w:rPr>
                <w:sz w:val="24"/>
                <w:szCs w:val="24"/>
              </w:rPr>
            </w:pPr>
            <w:r>
              <w:rPr>
                <w:color w:val="000000"/>
                <w:kern w:val="24"/>
                <w:sz w:val="24"/>
                <w:szCs w:val="24"/>
              </w:rPr>
              <w:t>География</w:t>
            </w:r>
          </w:p>
        </w:tc>
        <w:tc>
          <w:tcPr>
            <w:tcW w:w="70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6BEE68F6">
            <w:pPr>
              <w:rPr>
                <w:sz w:val="24"/>
                <w:szCs w:val="24"/>
              </w:rPr>
            </w:pPr>
            <w:r>
              <w:rPr>
                <w:sz w:val="24"/>
                <w:szCs w:val="24"/>
              </w:rPr>
              <w:t>-</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0269578C">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67B09EA0">
            <w:pPr>
              <w:rPr>
                <w:sz w:val="24"/>
                <w:szCs w:val="24"/>
              </w:rPr>
            </w:pPr>
            <w:r>
              <w:rPr>
                <w:sz w:val="24"/>
                <w:szCs w:val="24"/>
              </w:rPr>
              <w:t>-</w:t>
            </w:r>
          </w:p>
        </w:tc>
        <w:tc>
          <w:tcPr>
            <w:tcW w:w="70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058928A8">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710C0907">
            <w:pPr>
              <w:rPr>
                <w:sz w:val="24"/>
                <w:szCs w:val="24"/>
              </w:rPr>
            </w:pPr>
          </w:p>
        </w:tc>
        <w:tc>
          <w:tcPr>
            <w:tcW w:w="99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3A366833">
            <w:pPr>
              <w:rPr>
                <w:sz w:val="24"/>
                <w:szCs w:val="24"/>
              </w:rPr>
            </w:pP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40FBEF59">
            <w:pPr>
              <w:rPr>
                <w:sz w:val="24"/>
                <w:szCs w:val="24"/>
              </w:rPr>
            </w:pPr>
            <w:r>
              <w:rPr>
                <w:sz w:val="24"/>
                <w:szCs w:val="24"/>
              </w:rPr>
              <w:t>-</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7C7922B5">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0F8C0D96">
            <w:pPr>
              <w:rPr>
                <w:sz w:val="24"/>
                <w:szCs w:val="24"/>
              </w:rPr>
            </w:pPr>
            <w:r>
              <w:rPr>
                <w:sz w:val="24"/>
                <w:szCs w:val="24"/>
              </w:rPr>
              <w:t>-</w:t>
            </w:r>
          </w:p>
        </w:tc>
      </w:tr>
      <w:tr w14:paraId="3FBF421D">
        <w:tblPrEx>
          <w:tblCellMar>
            <w:top w:w="0" w:type="dxa"/>
            <w:left w:w="0" w:type="dxa"/>
            <w:bottom w:w="0" w:type="dxa"/>
            <w:right w:w="0" w:type="dxa"/>
          </w:tblCellMar>
        </w:tblPrEx>
        <w:trPr>
          <w:trHeight w:val="306" w:hRule="atLeast"/>
        </w:trPr>
        <w:tc>
          <w:tcPr>
            <w:tcW w:w="209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74312916">
            <w:pPr>
              <w:rPr>
                <w:sz w:val="24"/>
                <w:szCs w:val="24"/>
              </w:rPr>
            </w:pPr>
            <w:r>
              <w:rPr>
                <w:color w:val="000000"/>
                <w:kern w:val="24"/>
                <w:sz w:val="24"/>
                <w:szCs w:val="24"/>
              </w:rPr>
              <w:t>Биология</w:t>
            </w:r>
          </w:p>
        </w:tc>
        <w:tc>
          <w:tcPr>
            <w:tcW w:w="70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7879EE5A">
            <w:pPr>
              <w:rPr>
                <w:sz w:val="24"/>
                <w:szCs w:val="24"/>
              </w:rPr>
            </w:pPr>
            <w:r>
              <w:rPr>
                <w:sz w:val="24"/>
                <w:szCs w:val="24"/>
              </w:rPr>
              <w:t>-</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2C234B5">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A710818">
            <w:pPr>
              <w:rPr>
                <w:sz w:val="24"/>
                <w:szCs w:val="24"/>
              </w:rPr>
            </w:pPr>
            <w:r>
              <w:rPr>
                <w:sz w:val="24"/>
                <w:szCs w:val="24"/>
              </w:rPr>
              <w:t>-</w:t>
            </w:r>
          </w:p>
        </w:tc>
        <w:tc>
          <w:tcPr>
            <w:tcW w:w="70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1EFB08F3">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300AD74">
            <w:pPr>
              <w:rPr>
                <w:sz w:val="24"/>
                <w:szCs w:val="24"/>
              </w:rPr>
            </w:pPr>
            <w:r>
              <w:rPr>
                <w:sz w:val="24"/>
                <w:szCs w:val="24"/>
              </w:rPr>
              <w:t>-</w:t>
            </w:r>
          </w:p>
        </w:tc>
        <w:tc>
          <w:tcPr>
            <w:tcW w:w="99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3564296F">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7FD80F10">
            <w:pPr>
              <w:rPr>
                <w:sz w:val="24"/>
                <w:szCs w:val="24"/>
              </w:rPr>
            </w:pPr>
            <w:r>
              <w:rPr>
                <w:sz w:val="24"/>
                <w:szCs w:val="24"/>
              </w:rPr>
              <w:t>-</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67B54F21">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0800CB1F">
            <w:pPr>
              <w:rPr>
                <w:sz w:val="24"/>
                <w:szCs w:val="24"/>
              </w:rPr>
            </w:pPr>
            <w:r>
              <w:rPr>
                <w:sz w:val="24"/>
                <w:szCs w:val="24"/>
              </w:rPr>
              <w:t>-</w:t>
            </w:r>
          </w:p>
        </w:tc>
      </w:tr>
      <w:tr w14:paraId="6B6741CD">
        <w:tblPrEx>
          <w:tblCellMar>
            <w:top w:w="0" w:type="dxa"/>
            <w:left w:w="0" w:type="dxa"/>
            <w:bottom w:w="0" w:type="dxa"/>
            <w:right w:w="0" w:type="dxa"/>
          </w:tblCellMar>
        </w:tblPrEx>
        <w:trPr>
          <w:trHeight w:val="301" w:hRule="atLeast"/>
        </w:trPr>
        <w:tc>
          <w:tcPr>
            <w:tcW w:w="209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718CC404">
            <w:pPr>
              <w:rPr>
                <w:sz w:val="24"/>
                <w:szCs w:val="24"/>
              </w:rPr>
            </w:pPr>
            <w:r>
              <w:rPr>
                <w:color w:val="000000"/>
                <w:kern w:val="24"/>
                <w:sz w:val="24"/>
                <w:szCs w:val="24"/>
              </w:rPr>
              <w:t xml:space="preserve">История </w:t>
            </w:r>
          </w:p>
        </w:tc>
        <w:tc>
          <w:tcPr>
            <w:tcW w:w="70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6C87FC26">
            <w:pPr>
              <w:rPr>
                <w:sz w:val="24"/>
                <w:szCs w:val="24"/>
              </w:rPr>
            </w:pPr>
            <w:r>
              <w:rPr>
                <w:sz w:val="24"/>
                <w:szCs w:val="24"/>
              </w:rPr>
              <w:t>-</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0A64D3F5">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0433559C">
            <w:pPr>
              <w:rPr>
                <w:sz w:val="24"/>
                <w:szCs w:val="24"/>
              </w:rPr>
            </w:pPr>
            <w:r>
              <w:rPr>
                <w:sz w:val="24"/>
                <w:szCs w:val="24"/>
              </w:rPr>
              <w:t>-</w:t>
            </w:r>
          </w:p>
        </w:tc>
        <w:tc>
          <w:tcPr>
            <w:tcW w:w="70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7A30137">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6124CEB6">
            <w:pPr>
              <w:rPr>
                <w:sz w:val="24"/>
                <w:szCs w:val="24"/>
              </w:rPr>
            </w:pPr>
            <w:r>
              <w:rPr>
                <w:sz w:val="24"/>
                <w:szCs w:val="24"/>
              </w:rPr>
              <w:t>-</w:t>
            </w:r>
          </w:p>
        </w:tc>
        <w:tc>
          <w:tcPr>
            <w:tcW w:w="99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072B9335">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62FAAE41">
            <w:pPr>
              <w:rPr>
                <w:sz w:val="24"/>
                <w:szCs w:val="24"/>
              </w:rPr>
            </w:pPr>
            <w:r>
              <w:rPr>
                <w:sz w:val="24"/>
                <w:szCs w:val="24"/>
              </w:rPr>
              <w:t>-</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384E7064">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6B98F881">
            <w:pPr>
              <w:rPr>
                <w:sz w:val="24"/>
                <w:szCs w:val="24"/>
              </w:rPr>
            </w:pPr>
            <w:r>
              <w:rPr>
                <w:sz w:val="24"/>
                <w:szCs w:val="24"/>
              </w:rPr>
              <w:t>-</w:t>
            </w:r>
          </w:p>
        </w:tc>
      </w:tr>
      <w:tr w14:paraId="68481087">
        <w:tblPrEx>
          <w:tblCellMar>
            <w:top w:w="0" w:type="dxa"/>
            <w:left w:w="0" w:type="dxa"/>
            <w:bottom w:w="0" w:type="dxa"/>
            <w:right w:w="0" w:type="dxa"/>
          </w:tblCellMar>
        </w:tblPrEx>
        <w:trPr>
          <w:trHeight w:val="162" w:hRule="atLeast"/>
        </w:trPr>
        <w:tc>
          <w:tcPr>
            <w:tcW w:w="209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4A36CB39">
            <w:pPr>
              <w:rPr>
                <w:sz w:val="24"/>
                <w:szCs w:val="24"/>
              </w:rPr>
            </w:pPr>
            <w:r>
              <w:rPr>
                <w:color w:val="000000"/>
                <w:kern w:val="24"/>
                <w:sz w:val="24"/>
                <w:szCs w:val="24"/>
              </w:rPr>
              <w:t>Обществознание</w:t>
            </w:r>
          </w:p>
        </w:tc>
        <w:tc>
          <w:tcPr>
            <w:tcW w:w="70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27F8D03">
            <w:pPr>
              <w:rPr>
                <w:sz w:val="24"/>
                <w:szCs w:val="24"/>
              </w:rPr>
            </w:pPr>
            <w:r>
              <w:rPr>
                <w:sz w:val="24"/>
                <w:szCs w:val="24"/>
              </w:rPr>
              <w:t>-</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5816D384">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0423CB61">
            <w:pPr>
              <w:rPr>
                <w:sz w:val="24"/>
                <w:szCs w:val="24"/>
              </w:rPr>
            </w:pPr>
            <w:r>
              <w:rPr>
                <w:sz w:val="24"/>
                <w:szCs w:val="24"/>
              </w:rPr>
              <w:t>-</w:t>
            </w:r>
          </w:p>
        </w:tc>
        <w:tc>
          <w:tcPr>
            <w:tcW w:w="70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3994AE6">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33AF9518">
            <w:pPr>
              <w:rPr>
                <w:sz w:val="24"/>
                <w:szCs w:val="24"/>
              </w:rPr>
            </w:pPr>
            <w:r>
              <w:rPr>
                <w:sz w:val="24"/>
                <w:szCs w:val="24"/>
              </w:rPr>
              <w:t>-</w:t>
            </w:r>
          </w:p>
        </w:tc>
        <w:tc>
          <w:tcPr>
            <w:tcW w:w="99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68A761B">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2F25F9BE">
            <w:pPr>
              <w:rPr>
                <w:sz w:val="24"/>
                <w:szCs w:val="24"/>
              </w:rPr>
            </w:pPr>
            <w:r>
              <w:rPr>
                <w:sz w:val="24"/>
                <w:szCs w:val="24"/>
              </w:rPr>
              <w:t>-</w:t>
            </w:r>
          </w:p>
        </w:tc>
        <w:tc>
          <w:tcPr>
            <w:tcW w:w="85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701CF002">
            <w:pPr>
              <w:rPr>
                <w:sz w:val="24"/>
                <w:szCs w:val="24"/>
              </w:rPr>
            </w:pPr>
            <w:r>
              <w:rPr>
                <w:sz w:val="24"/>
                <w:szCs w:val="24"/>
              </w:rPr>
              <w:t>-</w:t>
            </w:r>
          </w:p>
        </w:tc>
        <w:tc>
          <w:tcPr>
            <w:tcW w:w="85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tcPr>
          <w:p w14:paraId="6E94B7ED">
            <w:pPr>
              <w:rPr>
                <w:sz w:val="24"/>
                <w:szCs w:val="24"/>
              </w:rPr>
            </w:pPr>
            <w:r>
              <w:rPr>
                <w:sz w:val="24"/>
                <w:szCs w:val="24"/>
              </w:rPr>
              <w:t>-</w:t>
            </w:r>
          </w:p>
        </w:tc>
      </w:tr>
    </w:tbl>
    <w:p w14:paraId="3E6CBC90">
      <w:pPr>
        <w:jc w:val="center"/>
        <w:rPr>
          <w:b/>
          <w:color w:val="000000"/>
          <w:sz w:val="24"/>
          <w:szCs w:val="24"/>
        </w:rPr>
      </w:pPr>
    </w:p>
    <w:p w14:paraId="1E86ADF0">
      <w:pPr>
        <w:jc w:val="center"/>
        <w:rPr>
          <w:rFonts w:hint="default"/>
          <w:b/>
          <w:bCs/>
          <w:color w:val="000000"/>
          <w:sz w:val="24"/>
          <w:szCs w:val="24"/>
          <w:lang w:val="ru-RU"/>
        </w:rPr>
      </w:pPr>
      <w:r>
        <w:rPr>
          <w:rFonts w:hint="default"/>
          <w:b/>
          <w:color w:val="000000"/>
          <w:sz w:val="24"/>
          <w:szCs w:val="24"/>
          <w:lang w:val="ru-RU"/>
        </w:rPr>
        <w:t xml:space="preserve"> </w:t>
      </w:r>
    </w:p>
    <w:p w14:paraId="7A868267">
      <w:pPr>
        <w:jc w:val="center"/>
        <w:rPr>
          <w:b/>
          <w:bCs/>
          <w:color w:val="000000"/>
          <w:sz w:val="24"/>
          <w:szCs w:val="24"/>
        </w:rPr>
      </w:pPr>
      <w:r>
        <w:rPr>
          <w:b/>
          <w:bCs/>
          <w:color w:val="000000"/>
          <w:sz w:val="24"/>
          <w:szCs w:val="24"/>
        </w:rPr>
        <w:t>V. Востребованность выпускников</w:t>
      </w:r>
    </w:p>
    <w:p w14:paraId="6E16C151">
      <w:pPr>
        <w:jc w:val="center"/>
        <w:rPr>
          <w:color w:val="000000"/>
          <w:sz w:val="24"/>
          <w:szCs w:val="24"/>
        </w:rPr>
      </w:pPr>
    </w:p>
    <w:tbl>
      <w:tblPr>
        <w:tblStyle w:val="4"/>
        <w:tblW w:w="7998" w:type="dxa"/>
        <w:tblInd w:w="-209" w:type="dxa"/>
        <w:tblLayout w:type="fixed"/>
        <w:tblCellMar>
          <w:top w:w="15" w:type="dxa"/>
          <w:left w:w="15" w:type="dxa"/>
          <w:bottom w:w="15" w:type="dxa"/>
          <w:right w:w="15" w:type="dxa"/>
        </w:tblCellMar>
      </w:tblPr>
      <w:tblGrid>
        <w:gridCol w:w="1619"/>
        <w:gridCol w:w="1559"/>
        <w:gridCol w:w="2126"/>
        <w:gridCol w:w="2694"/>
      </w:tblGrid>
      <w:tr w14:paraId="28AE1400">
        <w:tblPrEx>
          <w:tblCellMar>
            <w:top w:w="15" w:type="dxa"/>
            <w:left w:w="15" w:type="dxa"/>
            <w:bottom w:w="15" w:type="dxa"/>
            <w:right w:w="15" w:type="dxa"/>
          </w:tblCellMar>
        </w:tblPrEx>
        <w:tc>
          <w:tcPr>
            <w:tcW w:w="1619" w:type="dxa"/>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AC7D85A">
            <w:pPr>
              <w:rPr>
                <w:color w:val="000000"/>
                <w:sz w:val="24"/>
                <w:szCs w:val="24"/>
              </w:rPr>
            </w:pPr>
            <w:r>
              <w:rPr>
                <w:color w:val="000000"/>
                <w:sz w:val="24"/>
                <w:szCs w:val="24"/>
              </w:rPr>
              <w:t>Год</w:t>
            </w:r>
          </w:p>
          <w:p w14:paraId="34420B4E">
            <w:pPr>
              <w:rPr>
                <w:color w:val="000000"/>
                <w:sz w:val="24"/>
                <w:szCs w:val="24"/>
              </w:rPr>
            </w:pPr>
            <w:r>
              <w:rPr>
                <w:color w:val="000000"/>
                <w:sz w:val="24"/>
                <w:szCs w:val="24"/>
              </w:rPr>
              <w:t>выпуска</w:t>
            </w:r>
          </w:p>
        </w:tc>
        <w:tc>
          <w:tcPr>
            <w:tcW w:w="6379" w:type="dxa"/>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4B99ADE1">
            <w:pPr>
              <w:jc w:val="center"/>
              <w:rPr>
                <w:color w:val="000000"/>
                <w:sz w:val="24"/>
                <w:szCs w:val="24"/>
              </w:rPr>
            </w:pPr>
            <w:r>
              <w:rPr>
                <w:color w:val="000000"/>
                <w:sz w:val="24"/>
                <w:szCs w:val="24"/>
              </w:rPr>
              <w:t>Основная школа</w:t>
            </w:r>
          </w:p>
        </w:tc>
      </w:tr>
      <w:tr w14:paraId="246C567E">
        <w:tblPrEx>
          <w:tblCellMar>
            <w:top w:w="15" w:type="dxa"/>
            <w:left w:w="15" w:type="dxa"/>
            <w:bottom w:w="15" w:type="dxa"/>
            <w:right w:w="15" w:type="dxa"/>
          </w:tblCellMar>
        </w:tblPrEx>
        <w:trPr>
          <w:cantSplit/>
          <w:trHeight w:val="1379" w:hRule="atLeast"/>
        </w:trPr>
        <w:tc>
          <w:tcPr>
            <w:tcW w:w="1619" w:type="dxa"/>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68F539C">
            <w:pPr>
              <w:ind w:left="75" w:right="75"/>
              <w:rPr>
                <w:color w:val="000000"/>
                <w:sz w:val="24"/>
                <w:szCs w:val="24"/>
              </w:rPr>
            </w:pPr>
          </w:p>
        </w:tc>
        <w:tc>
          <w:tcPr>
            <w:tcW w:w="155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D629DCA">
            <w:pPr>
              <w:pStyle w:val="29"/>
              <w:rPr>
                <w:rFonts w:ascii="Times New Roman" w:hAnsi="Times New Roman" w:cs="Times New Roman"/>
              </w:rPr>
            </w:pPr>
            <w:r>
              <w:rPr>
                <w:rFonts w:ascii="Times New Roman" w:hAnsi="Times New Roman" w:cs="Times New Roman"/>
              </w:rPr>
              <w:t>Всего</w:t>
            </w:r>
          </w:p>
          <w:p w14:paraId="35ED1A04">
            <w:pPr>
              <w:pStyle w:val="29"/>
              <w:rPr>
                <w:rFonts w:ascii="Times New Roman" w:hAnsi="Times New Roman" w:cs="Times New Roman"/>
              </w:rPr>
            </w:pPr>
            <w:r>
              <w:rPr>
                <w:rFonts w:ascii="Times New Roman" w:hAnsi="Times New Roman" w:cs="Times New Roman"/>
              </w:rPr>
              <w:t xml:space="preserve"> </w:t>
            </w:r>
          </w:p>
        </w:tc>
        <w:tc>
          <w:tcPr>
            <w:tcW w:w="212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701A66E2">
            <w:pPr>
              <w:pStyle w:val="29"/>
              <w:rPr>
                <w:rFonts w:ascii="Times New Roman" w:hAnsi="Times New Roman" w:cs="Times New Roman"/>
              </w:rPr>
            </w:pPr>
            <w:r>
              <w:rPr>
                <w:rFonts w:ascii="Times New Roman" w:hAnsi="Times New Roman" w:cs="Times New Roman"/>
              </w:rPr>
              <w:t>Перешли в</w:t>
            </w:r>
          </w:p>
          <w:p w14:paraId="24B29C48">
            <w:pPr>
              <w:pStyle w:val="29"/>
              <w:rPr>
                <w:rFonts w:ascii="Times New Roman" w:hAnsi="Times New Roman" w:cs="Times New Roman"/>
              </w:rPr>
            </w:pPr>
            <w:r>
              <w:rPr>
                <w:rFonts w:ascii="Times New Roman" w:hAnsi="Times New Roman" w:cs="Times New Roman"/>
              </w:rPr>
              <w:t>10-й класс</w:t>
            </w:r>
          </w:p>
          <w:p w14:paraId="72E3F474">
            <w:pPr>
              <w:pStyle w:val="29"/>
              <w:rPr>
                <w:rFonts w:ascii="Times New Roman" w:hAnsi="Times New Roman" w:cs="Times New Roman"/>
              </w:rPr>
            </w:pPr>
            <w:r>
              <w:rPr>
                <w:rFonts w:ascii="Times New Roman" w:hAnsi="Times New Roman" w:cs="Times New Roman"/>
              </w:rPr>
              <w:t>другой ОО</w:t>
            </w:r>
          </w:p>
        </w:tc>
        <w:tc>
          <w:tcPr>
            <w:tcW w:w="269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2D78C9B">
            <w:pPr>
              <w:pStyle w:val="29"/>
              <w:rPr>
                <w:rFonts w:ascii="Times New Roman" w:hAnsi="Times New Roman" w:cs="Times New Roman"/>
              </w:rPr>
            </w:pPr>
            <w:r>
              <w:rPr>
                <w:rFonts w:ascii="Times New Roman" w:hAnsi="Times New Roman" w:cs="Times New Roman"/>
              </w:rPr>
              <w:t>Поступили в</w:t>
            </w:r>
          </w:p>
          <w:p w14:paraId="1F090E8D">
            <w:pPr>
              <w:pStyle w:val="29"/>
              <w:rPr>
                <w:rFonts w:ascii="Times New Roman" w:hAnsi="Times New Roman" w:cs="Times New Roman"/>
              </w:rPr>
            </w:pPr>
            <w:r>
              <w:rPr>
                <w:rFonts w:ascii="Times New Roman" w:hAnsi="Times New Roman" w:cs="Times New Roman"/>
              </w:rPr>
              <w:t>Профессиональную  ОО</w:t>
            </w:r>
          </w:p>
        </w:tc>
      </w:tr>
      <w:tr w14:paraId="32FF3E12">
        <w:tblPrEx>
          <w:tblCellMar>
            <w:top w:w="15" w:type="dxa"/>
            <w:left w:w="15" w:type="dxa"/>
            <w:bottom w:w="15" w:type="dxa"/>
            <w:right w:w="15" w:type="dxa"/>
          </w:tblCellMar>
        </w:tblPrEx>
        <w:tc>
          <w:tcPr>
            <w:tcW w:w="161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1EEB6B9E">
            <w:pPr>
              <w:rPr>
                <w:rFonts w:hint="default"/>
                <w:color w:val="000000"/>
                <w:sz w:val="24"/>
                <w:szCs w:val="24"/>
                <w:lang w:val="ru-RU"/>
              </w:rPr>
            </w:pPr>
            <w:r>
              <w:rPr>
                <w:color w:val="000000"/>
                <w:sz w:val="24"/>
                <w:szCs w:val="24"/>
              </w:rPr>
              <w:t>202</w:t>
            </w:r>
            <w:r>
              <w:rPr>
                <w:rFonts w:hint="default"/>
                <w:color w:val="000000"/>
                <w:sz w:val="24"/>
                <w:szCs w:val="24"/>
                <w:lang w:val="ru-RU"/>
              </w:rPr>
              <w:t>3</w:t>
            </w:r>
          </w:p>
        </w:tc>
        <w:tc>
          <w:tcPr>
            <w:tcW w:w="155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EB59B91">
            <w:pPr>
              <w:rPr>
                <w:rFonts w:hint="default"/>
                <w:color w:val="000000"/>
                <w:sz w:val="24"/>
                <w:szCs w:val="24"/>
                <w:lang w:val="ru-RU"/>
              </w:rPr>
            </w:pPr>
            <w:r>
              <w:rPr>
                <w:rFonts w:hint="default"/>
                <w:color w:val="000000"/>
                <w:sz w:val="24"/>
                <w:szCs w:val="24"/>
                <w:lang w:val="ru-RU"/>
              </w:rPr>
              <w:t>0</w:t>
            </w:r>
          </w:p>
        </w:tc>
        <w:tc>
          <w:tcPr>
            <w:tcW w:w="212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8127267">
            <w:pPr>
              <w:rPr>
                <w:color w:val="000000"/>
                <w:sz w:val="24"/>
                <w:szCs w:val="24"/>
              </w:rPr>
            </w:pPr>
            <w:r>
              <w:rPr>
                <w:color w:val="000000"/>
                <w:sz w:val="24"/>
                <w:szCs w:val="24"/>
              </w:rPr>
              <w:t>0</w:t>
            </w:r>
          </w:p>
        </w:tc>
        <w:tc>
          <w:tcPr>
            <w:tcW w:w="269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521E33D6">
            <w:pPr>
              <w:rPr>
                <w:rFonts w:hint="default"/>
                <w:color w:val="000000"/>
                <w:sz w:val="24"/>
                <w:szCs w:val="24"/>
                <w:lang w:val="ru-RU"/>
              </w:rPr>
            </w:pPr>
            <w:r>
              <w:rPr>
                <w:rFonts w:hint="default"/>
                <w:color w:val="000000"/>
                <w:sz w:val="24"/>
                <w:szCs w:val="24"/>
                <w:lang w:val="ru-RU"/>
              </w:rPr>
              <w:t>0</w:t>
            </w:r>
          </w:p>
        </w:tc>
      </w:tr>
      <w:tr w14:paraId="566DBC19">
        <w:tblPrEx>
          <w:tblCellMar>
            <w:top w:w="15" w:type="dxa"/>
            <w:left w:w="15" w:type="dxa"/>
            <w:bottom w:w="15" w:type="dxa"/>
            <w:right w:w="15" w:type="dxa"/>
          </w:tblCellMar>
        </w:tblPrEx>
        <w:tc>
          <w:tcPr>
            <w:tcW w:w="161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F13BF7D">
            <w:pPr>
              <w:rPr>
                <w:rFonts w:hint="default"/>
                <w:color w:val="000000"/>
                <w:sz w:val="24"/>
                <w:szCs w:val="24"/>
                <w:lang w:val="ru-RU"/>
              </w:rPr>
            </w:pPr>
            <w:r>
              <w:rPr>
                <w:color w:val="000000"/>
                <w:sz w:val="24"/>
                <w:szCs w:val="24"/>
              </w:rPr>
              <w:t>202</w:t>
            </w:r>
            <w:r>
              <w:rPr>
                <w:rFonts w:hint="default"/>
                <w:color w:val="000000"/>
                <w:sz w:val="24"/>
                <w:szCs w:val="24"/>
                <w:lang w:val="ru-RU"/>
              </w:rPr>
              <w:t>4</w:t>
            </w:r>
          </w:p>
        </w:tc>
        <w:tc>
          <w:tcPr>
            <w:tcW w:w="155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41E1BB5">
            <w:pPr>
              <w:rPr>
                <w:rFonts w:hint="default"/>
                <w:color w:val="000000"/>
                <w:sz w:val="24"/>
                <w:szCs w:val="24"/>
                <w:lang w:val="ru-RU"/>
              </w:rPr>
            </w:pPr>
            <w:r>
              <w:rPr>
                <w:rFonts w:hint="default"/>
                <w:color w:val="000000"/>
                <w:sz w:val="24"/>
                <w:szCs w:val="24"/>
                <w:lang w:val="ru-RU"/>
              </w:rPr>
              <w:t>4</w:t>
            </w:r>
          </w:p>
        </w:tc>
        <w:tc>
          <w:tcPr>
            <w:tcW w:w="212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D8AFF40">
            <w:pPr>
              <w:rPr>
                <w:color w:val="000000"/>
                <w:sz w:val="24"/>
                <w:szCs w:val="24"/>
              </w:rPr>
            </w:pPr>
            <w:r>
              <w:rPr>
                <w:color w:val="000000"/>
                <w:sz w:val="24"/>
                <w:szCs w:val="24"/>
              </w:rPr>
              <w:t>0</w:t>
            </w:r>
          </w:p>
        </w:tc>
        <w:tc>
          <w:tcPr>
            <w:tcW w:w="269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6DEB26F5">
            <w:pPr>
              <w:rPr>
                <w:rFonts w:hint="default"/>
                <w:color w:val="000000"/>
                <w:sz w:val="24"/>
                <w:szCs w:val="24"/>
                <w:lang w:val="ru-RU"/>
              </w:rPr>
            </w:pPr>
            <w:r>
              <w:rPr>
                <w:rFonts w:hint="default"/>
                <w:color w:val="000000"/>
                <w:sz w:val="24"/>
                <w:szCs w:val="24"/>
                <w:lang w:val="ru-RU"/>
              </w:rPr>
              <w:t>4</w:t>
            </w:r>
          </w:p>
        </w:tc>
      </w:tr>
      <w:tr w14:paraId="757CCF61">
        <w:tblPrEx>
          <w:tblCellMar>
            <w:top w:w="15" w:type="dxa"/>
            <w:left w:w="15" w:type="dxa"/>
            <w:bottom w:w="15" w:type="dxa"/>
            <w:right w:w="15" w:type="dxa"/>
          </w:tblCellMar>
        </w:tblPrEx>
        <w:tc>
          <w:tcPr>
            <w:tcW w:w="161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3AB7F542">
            <w:pPr>
              <w:rPr>
                <w:rFonts w:hint="default"/>
                <w:color w:val="000000"/>
                <w:sz w:val="24"/>
                <w:szCs w:val="24"/>
                <w:lang w:val="ru-RU"/>
              </w:rPr>
            </w:pPr>
            <w:r>
              <w:rPr>
                <w:color w:val="000000"/>
                <w:sz w:val="24"/>
                <w:szCs w:val="24"/>
              </w:rPr>
              <w:t>202</w:t>
            </w:r>
            <w:r>
              <w:rPr>
                <w:rFonts w:hint="default"/>
                <w:color w:val="000000"/>
                <w:sz w:val="24"/>
                <w:szCs w:val="24"/>
                <w:lang w:val="ru-RU"/>
              </w:rPr>
              <w:t>5</w:t>
            </w:r>
          </w:p>
        </w:tc>
        <w:tc>
          <w:tcPr>
            <w:tcW w:w="155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A9F9FDA">
            <w:pPr>
              <w:rPr>
                <w:rFonts w:hint="default"/>
                <w:color w:val="000000"/>
                <w:sz w:val="24"/>
                <w:szCs w:val="24"/>
                <w:lang w:val="ru-RU"/>
              </w:rPr>
            </w:pPr>
            <w:r>
              <w:rPr>
                <w:rFonts w:hint="default"/>
                <w:color w:val="000000"/>
                <w:sz w:val="24"/>
                <w:szCs w:val="24"/>
                <w:lang w:val="ru-RU"/>
              </w:rPr>
              <w:t>7</w:t>
            </w:r>
          </w:p>
        </w:tc>
        <w:tc>
          <w:tcPr>
            <w:tcW w:w="212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24E4A440">
            <w:pPr>
              <w:rPr>
                <w:color w:val="000000"/>
                <w:sz w:val="24"/>
                <w:szCs w:val="24"/>
              </w:rPr>
            </w:pPr>
            <w:r>
              <w:rPr>
                <w:color w:val="000000"/>
                <w:sz w:val="24"/>
                <w:szCs w:val="24"/>
              </w:rPr>
              <w:t>0</w:t>
            </w:r>
          </w:p>
        </w:tc>
        <w:tc>
          <w:tcPr>
            <w:tcW w:w="2694"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14:paraId="0B529EE5">
            <w:pPr>
              <w:rPr>
                <w:rFonts w:hint="default"/>
                <w:color w:val="000000"/>
                <w:sz w:val="24"/>
                <w:szCs w:val="24"/>
                <w:lang w:val="ru-RU"/>
              </w:rPr>
            </w:pPr>
            <w:r>
              <w:rPr>
                <w:rFonts w:hint="default"/>
                <w:color w:val="000000"/>
                <w:sz w:val="24"/>
                <w:szCs w:val="24"/>
                <w:lang w:val="ru-RU"/>
              </w:rPr>
              <w:t>7</w:t>
            </w:r>
          </w:p>
        </w:tc>
      </w:tr>
    </w:tbl>
    <w:p w14:paraId="4E74DE15">
      <w:pPr>
        <w:rPr>
          <w:color w:val="000000"/>
          <w:sz w:val="24"/>
          <w:szCs w:val="24"/>
        </w:rPr>
      </w:pPr>
      <w:r>
        <w:rPr>
          <w:color w:val="000000"/>
          <w:sz w:val="24"/>
          <w:szCs w:val="24"/>
        </w:rPr>
        <w:t xml:space="preserve"> </w:t>
      </w:r>
    </w:p>
    <w:p w14:paraId="66B32D1A">
      <w:pPr>
        <w:pStyle w:val="7"/>
        <w:ind w:left="0"/>
      </w:pPr>
    </w:p>
    <w:p w14:paraId="1A8326EF">
      <w:pPr>
        <w:jc w:val="center"/>
        <w:rPr>
          <w:color w:val="000000"/>
          <w:sz w:val="24"/>
          <w:szCs w:val="24"/>
        </w:rPr>
      </w:pPr>
      <w:r>
        <w:rPr>
          <w:b/>
          <w:bCs/>
          <w:color w:val="000000"/>
          <w:sz w:val="24"/>
          <w:szCs w:val="24"/>
        </w:rPr>
        <w:t>VI. Оценка функционирования внутренней системы оценки качества образования</w:t>
      </w:r>
    </w:p>
    <w:p w14:paraId="21513497">
      <w:pPr>
        <w:jc w:val="both"/>
        <w:rPr>
          <w:color w:val="000000"/>
          <w:sz w:val="24"/>
          <w:szCs w:val="24"/>
        </w:rPr>
      </w:pPr>
      <w:r>
        <w:rPr>
          <w:color w:val="000000"/>
          <w:sz w:val="24"/>
          <w:szCs w:val="24"/>
        </w:rPr>
        <w:t>В школе утверждено положение о внутренней системе оценки качества образования.  По итогам оценки качества образования в 202</w:t>
      </w:r>
      <w:r>
        <w:rPr>
          <w:rFonts w:hint="default"/>
          <w:color w:val="000000"/>
          <w:sz w:val="24"/>
          <w:szCs w:val="24"/>
          <w:lang w:val="ru-RU"/>
        </w:rPr>
        <w:t>5</w:t>
      </w:r>
      <w:r>
        <w:rPr>
          <w:color w:val="000000"/>
          <w:sz w:val="24"/>
          <w:szCs w:val="24"/>
        </w:rPr>
        <w:t xml:space="preserve">   году выявлено, что уровень метапредметных  результатов соответствуют среднему уровню,  сформированность личностных результатов  высокая.</w:t>
      </w:r>
    </w:p>
    <w:p w14:paraId="4515AF6F">
      <w:pPr>
        <w:rPr>
          <w:color w:val="000000"/>
          <w:sz w:val="24"/>
          <w:szCs w:val="24"/>
        </w:rPr>
      </w:pPr>
      <w:r>
        <w:rPr>
          <w:color w:val="000000"/>
          <w:sz w:val="24"/>
          <w:szCs w:val="24"/>
        </w:rPr>
        <w:t>По результатам анкетирования 202</w:t>
      </w:r>
      <w:r>
        <w:rPr>
          <w:rFonts w:hint="default"/>
          <w:color w:val="000000"/>
          <w:sz w:val="24"/>
          <w:szCs w:val="24"/>
          <w:lang w:val="ru-RU"/>
        </w:rPr>
        <w:t>5</w:t>
      </w:r>
      <w:r>
        <w:rPr>
          <w:color w:val="000000"/>
          <w:sz w:val="24"/>
          <w:szCs w:val="24"/>
        </w:rPr>
        <w:t xml:space="preserve"> года выявлено, что количество родителей, которые удовлетворены качеством образования в школе, – 100  процентов, количество обучающихся, удовлетворенных образовательным процессом, – 100 процентов.  </w:t>
      </w:r>
    </w:p>
    <w:p w14:paraId="5394A8C3">
      <w:pPr>
        <w:pStyle w:val="7"/>
        <w:ind w:left="0"/>
      </w:pPr>
    </w:p>
    <w:p w14:paraId="03FA79AB">
      <w:pPr>
        <w:jc w:val="center"/>
        <w:rPr>
          <w:color w:val="000000"/>
          <w:sz w:val="24"/>
          <w:szCs w:val="24"/>
        </w:rPr>
      </w:pPr>
      <w:r>
        <w:rPr>
          <w:b/>
          <w:bCs/>
          <w:color w:val="000000"/>
          <w:sz w:val="24"/>
          <w:szCs w:val="24"/>
        </w:rPr>
        <w:t>VII. Оценка кадрового обеспечения</w:t>
      </w:r>
    </w:p>
    <w:p w14:paraId="10B89902">
      <w:pPr>
        <w:jc w:val="both"/>
        <w:rPr>
          <w:color w:val="000000"/>
          <w:sz w:val="24"/>
          <w:szCs w:val="24"/>
        </w:rPr>
      </w:pPr>
      <w:r>
        <w:rPr>
          <w:color w:val="000000"/>
          <w:sz w:val="24"/>
          <w:szCs w:val="24"/>
        </w:rPr>
        <w:t>На период самообследования в школе работают 11 педагогов.  В 202</w:t>
      </w:r>
      <w:r>
        <w:rPr>
          <w:rFonts w:hint="default"/>
          <w:color w:val="000000"/>
          <w:sz w:val="24"/>
          <w:szCs w:val="24"/>
          <w:lang w:val="ru-RU"/>
        </w:rPr>
        <w:t>5</w:t>
      </w:r>
      <w:r>
        <w:rPr>
          <w:color w:val="000000"/>
          <w:sz w:val="24"/>
          <w:szCs w:val="24"/>
        </w:rPr>
        <w:t xml:space="preserve"> году аттестацию прошли 2 педагога,  все  на подтверждение первой квалификационной категории.</w:t>
      </w:r>
    </w:p>
    <w:p w14:paraId="44F7C1C7">
      <w:pPr>
        <w:jc w:val="both"/>
        <w:rPr>
          <w:color w:val="000000"/>
          <w:sz w:val="24"/>
          <w:szCs w:val="24"/>
        </w:rPr>
      </w:pPr>
      <w:r>
        <w:rPr>
          <w:color w:val="000000"/>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14:paraId="7EA3D287">
      <w:pPr>
        <w:rPr>
          <w:color w:val="000000"/>
          <w:sz w:val="24"/>
          <w:szCs w:val="24"/>
        </w:rPr>
      </w:pPr>
      <w:r>
        <w:rPr>
          <w:color w:val="000000"/>
          <w:sz w:val="24"/>
          <w:szCs w:val="24"/>
        </w:rPr>
        <w:t>Основные принципы кадровой политики направлены:</w:t>
      </w:r>
    </w:p>
    <w:p w14:paraId="29706452">
      <w:pPr>
        <w:widowControl/>
        <w:numPr>
          <w:ilvl w:val="0"/>
          <w:numId w:val="5"/>
        </w:numPr>
        <w:autoSpaceDE/>
        <w:autoSpaceDN/>
        <w:spacing w:before="100" w:beforeAutospacing="1" w:after="100" w:afterAutospacing="1"/>
        <w:ind w:left="780" w:right="180"/>
        <w:contextualSpacing/>
        <w:rPr>
          <w:color w:val="000000"/>
          <w:sz w:val="24"/>
          <w:szCs w:val="24"/>
        </w:rPr>
      </w:pPr>
      <w:r>
        <w:rPr>
          <w:color w:val="000000"/>
          <w:sz w:val="24"/>
          <w:szCs w:val="24"/>
        </w:rPr>
        <w:t>на сохранение, укрепление и развитие кадрового потенциала;</w:t>
      </w:r>
    </w:p>
    <w:p w14:paraId="0CB12C60">
      <w:pPr>
        <w:widowControl/>
        <w:numPr>
          <w:ilvl w:val="0"/>
          <w:numId w:val="5"/>
        </w:numPr>
        <w:autoSpaceDE/>
        <w:autoSpaceDN/>
        <w:spacing w:before="100" w:beforeAutospacing="1" w:after="100" w:afterAutospacing="1"/>
        <w:ind w:left="780" w:right="180"/>
        <w:contextualSpacing/>
        <w:rPr>
          <w:color w:val="000000"/>
          <w:sz w:val="24"/>
          <w:szCs w:val="24"/>
        </w:rPr>
      </w:pPr>
      <w:r>
        <w:rPr>
          <w:color w:val="000000"/>
          <w:sz w:val="24"/>
          <w:szCs w:val="24"/>
        </w:rPr>
        <w:t>создание квалифицированного коллектива, способного работать в современных условиях;</w:t>
      </w:r>
    </w:p>
    <w:p w14:paraId="1FB5C6DF">
      <w:pPr>
        <w:widowControl/>
        <w:numPr>
          <w:ilvl w:val="0"/>
          <w:numId w:val="5"/>
        </w:numPr>
        <w:autoSpaceDE/>
        <w:autoSpaceDN/>
        <w:spacing w:before="100" w:beforeAutospacing="1" w:after="100" w:afterAutospacing="1"/>
        <w:ind w:left="780" w:right="180"/>
        <w:rPr>
          <w:color w:val="000000"/>
          <w:sz w:val="24"/>
          <w:szCs w:val="24"/>
        </w:rPr>
      </w:pPr>
      <w:r>
        <w:rPr>
          <w:color w:val="000000"/>
          <w:sz w:val="24"/>
          <w:szCs w:val="24"/>
        </w:rPr>
        <w:t>повышения уровня квалификации персонала.</w:t>
      </w:r>
    </w:p>
    <w:p w14:paraId="122C6805">
      <w:pPr>
        <w:rPr>
          <w:color w:val="000000"/>
          <w:sz w:val="24"/>
          <w:szCs w:val="24"/>
        </w:rPr>
      </w:pPr>
      <w:r>
        <w:rPr>
          <w:color w:val="000000"/>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14:paraId="730BC01A">
      <w:pPr>
        <w:widowControl/>
        <w:numPr>
          <w:ilvl w:val="0"/>
          <w:numId w:val="6"/>
        </w:numPr>
        <w:autoSpaceDE/>
        <w:autoSpaceDN/>
        <w:spacing w:before="100" w:beforeAutospacing="1" w:after="100" w:afterAutospacing="1"/>
        <w:ind w:left="780" w:right="180"/>
        <w:contextualSpacing/>
        <w:rPr>
          <w:color w:val="000000"/>
          <w:sz w:val="24"/>
          <w:szCs w:val="24"/>
        </w:rPr>
      </w:pPr>
      <w:r>
        <w:rPr>
          <w:color w:val="000000"/>
          <w:sz w:val="24"/>
          <w:szCs w:val="24"/>
        </w:rPr>
        <w:t>образовательная деятельность в школе обеспечена квалифицированным профессиональным педагогическим составом;</w:t>
      </w:r>
    </w:p>
    <w:p w14:paraId="5753AF1E">
      <w:pPr>
        <w:widowControl/>
        <w:numPr>
          <w:ilvl w:val="0"/>
          <w:numId w:val="6"/>
        </w:numPr>
        <w:autoSpaceDE/>
        <w:autoSpaceDN/>
        <w:spacing w:before="100" w:beforeAutospacing="1" w:after="100" w:afterAutospacing="1"/>
        <w:ind w:left="780" w:right="180"/>
        <w:contextualSpacing/>
        <w:rPr>
          <w:color w:val="000000"/>
          <w:sz w:val="24"/>
          <w:szCs w:val="24"/>
        </w:rPr>
      </w:pPr>
      <w:r>
        <w:rPr>
          <w:color w:val="000000"/>
          <w:sz w:val="24"/>
          <w:szCs w:val="24"/>
        </w:rPr>
        <w:t>в школе создана устойчивая целевая кадровая система, в которой осуществляется подготовка новых кадров из числа собственных выпускников;</w:t>
      </w:r>
    </w:p>
    <w:p w14:paraId="683AC00A">
      <w:pPr>
        <w:widowControl/>
        <w:numPr>
          <w:ilvl w:val="0"/>
          <w:numId w:val="6"/>
        </w:numPr>
        <w:autoSpaceDE/>
        <w:autoSpaceDN/>
        <w:spacing w:before="100" w:beforeAutospacing="1" w:after="100" w:afterAutospacing="1"/>
        <w:ind w:left="780" w:right="180"/>
        <w:rPr>
          <w:color w:val="000000"/>
          <w:sz w:val="24"/>
          <w:szCs w:val="24"/>
        </w:rPr>
      </w:pPr>
      <w:r>
        <w:rPr>
          <w:color w:val="000000"/>
          <w:sz w:val="24"/>
          <w:szCs w:val="24"/>
        </w:rPr>
        <w:t>кадровый потенциал школы динамично развивается на основе целенаправленной работы по повышению квалификации педагогов.</w:t>
      </w:r>
    </w:p>
    <w:p w14:paraId="51F9A2A5">
      <w:pPr>
        <w:jc w:val="both"/>
        <w:rPr>
          <w:color w:val="000000"/>
          <w:sz w:val="24"/>
          <w:szCs w:val="24"/>
        </w:rPr>
      </w:pPr>
      <w:r>
        <w:rPr>
          <w:color w:val="000000"/>
          <w:sz w:val="24"/>
          <w:szCs w:val="24"/>
        </w:rPr>
        <w:t>По итогам 202</w:t>
      </w:r>
      <w:r>
        <w:rPr>
          <w:rFonts w:hint="default"/>
          <w:color w:val="000000"/>
          <w:sz w:val="24"/>
          <w:szCs w:val="24"/>
          <w:lang w:val="ru-RU"/>
        </w:rPr>
        <w:t>5</w:t>
      </w:r>
      <w:r>
        <w:rPr>
          <w:color w:val="000000"/>
          <w:sz w:val="24"/>
          <w:szCs w:val="24"/>
        </w:rPr>
        <w:t xml:space="preserve">  года школа готова перейти на применение профессиональных стандартов. Из 11  педагогических  работников  школы все  соответствуют квалификационным требованиям профстандарта «Педагог».  </w:t>
      </w:r>
    </w:p>
    <w:p w14:paraId="7FEB83A5">
      <w:pPr>
        <w:rPr>
          <w:color w:val="000000"/>
          <w:sz w:val="24"/>
          <w:szCs w:val="24"/>
        </w:rPr>
      </w:pPr>
      <w:r>
        <w:rPr>
          <w:color w:val="000000"/>
          <w:sz w:val="24"/>
          <w:szCs w:val="24"/>
        </w:rPr>
        <w:t xml:space="preserve"> </w:t>
      </w:r>
    </w:p>
    <w:p w14:paraId="5BB6EE81">
      <w:pPr>
        <w:rPr>
          <w:color w:val="000000"/>
          <w:sz w:val="24"/>
          <w:szCs w:val="24"/>
        </w:rPr>
      </w:pPr>
      <w:r>
        <w:rPr>
          <w:b/>
          <w:bCs/>
          <w:color w:val="000000"/>
          <w:sz w:val="24"/>
          <w:szCs w:val="24"/>
        </w:rPr>
        <w:t>VIII. Оценка учебно-методического и библиотечно-информационного обеспечения</w:t>
      </w:r>
    </w:p>
    <w:p w14:paraId="12C4F8A0">
      <w:pPr>
        <w:rPr>
          <w:color w:val="000000"/>
          <w:sz w:val="24"/>
          <w:szCs w:val="24"/>
        </w:rPr>
      </w:pPr>
      <w:r>
        <w:rPr>
          <w:color w:val="000000"/>
          <w:sz w:val="24"/>
          <w:szCs w:val="24"/>
        </w:rPr>
        <w:t>Общая характеристика:</w:t>
      </w:r>
    </w:p>
    <w:p w14:paraId="2A09A38D">
      <w:pPr>
        <w:widowControl/>
        <w:numPr>
          <w:ilvl w:val="0"/>
          <w:numId w:val="7"/>
        </w:numPr>
        <w:autoSpaceDE/>
        <w:autoSpaceDN/>
        <w:spacing w:before="100" w:beforeAutospacing="1" w:after="100" w:afterAutospacing="1" w:line="276" w:lineRule="auto"/>
        <w:ind w:left="780" w:right="180"/>
        <w:contextualSpacing/>
        <w:rPr>
          <w:color w:val="000000"/>
          <w:sz w:val="24"/>
          <w:szCs w:val="24"/>
        </w:rPr>
      </w:pPr>
      <w:r>
        <w:rPr>
          <w:color w:val="000000"/>
          <w:sz w:val="24"/>
          <w:szCs w:val="24"/>
        </w:rPr>
        <w:t xml:space="preserve">объем библиотечного фонда – 4721 единица;    </w:t>
      </w:r>
    </w:p>
    <w:p w14:paraId="1FB308B9">
      <w:pPr>
        <w:widowControl/>
        <w:numPr>
          <w:ilvl w:val="0"/>
          <w:numId w:val="7"/>
        </w:numPr>
        <w:autoSpaceDE/>
        <w:autoSpaceDN/>
        <w:spacing w:before="100" w:beforeAutospacing="1" w:after="100" w:afterAutospacing="1" w:line="276" w:lineRule="auto"/>
        <w:ind w:left="780" w:right="180"/>
        <w:contextualSpacing/>
        <w:rPr>
          <w:color w:val="000000"/>
          <w:sz w:val="24"/>
          <w:szCs w:val="24"/>
        </w:rPr>
      </w:pPr>
      <w:r>
        <w:rPr>
          <w:color w:val="000000"/>
          <w:sz w:val="24"/>
          <w:szCs w:val="24"/>
        </w:rPr>
        <w:t>книгообеспеченность – 100 процентов;</w:t>
      </w:r>
      <w:r>
        <w:rPr>
          <w:color w:val="000000"/>
          <w:sz w:val="24"/>
          <w:szCs w:val="24"/>
          <w:lang w:val="tt-RU"/>
        </w:rPr>
        <w:t xml:space="preserve">   </w:t>
      </w:r>
    </w:p>
    <w:p w14:paraId="1B44738E">
      <w:pPr>
        <w:widowControl/>
        <w:numPr>
          <w:ilvl w:val="0"/>
          <w:numId w:val="7"/>
        </w:numPr>
        <w:autoSpaceDE/>
        <w:autoSpaceDN/>
        <w:spacing w:before="100" w:beforeAutospacing="1" w:after="100" w:afterAutospacing="1" w:line="276" w:lineRule="auto"/>
        <w:ind w:left="780" w:right="180"/>
        <w:contextualSpacing/>
        <w:rPr>
          <w:color w:val="000000"/>
          <w:sz w:val="24"/>
          <w:szCs w:val="24"/>
        </w:rPr>
      </w:pPr>
      <w:r>
        <w:rPr>
          <w:color w:val="000000"/>
          <w:sz w:val="24"/>
          <w:szCs w:val="24"/>
        </w:rPr>
        <w:t>обращаемость – 2526 единиц в год;</w:t>
      </w:r>
    </w:p>
    <w:p w14:paraId="1EC0380E">
      <w:pPr>
        <w:widowControl/>
        <w:numPr>
          <w:ilvl w:val="0"/>
          <w:numId w:val="7"/>
        </w:numPr>
        <w:autoSpaceDE/>
        <w:autoSpaceDN/>
        <w:spacing w:before="100" w:beforeAutospacing="1" w:after="100" w:afterAutospacing="1" w:line="276" w:lineRule="auto"/>
        <w:ind w:left="780" w:right="180"/>
        <w:rPr>
          <w:color w:val="000000"/>
          <w:sz w:val="24"/>
          <w:szCs w:val="24"/>
        </w:rPr>
      </w:pPr>
      <w:r>
        <w:rPr>
          <w:color w:val="000000"/>
          <w:sz w:val="24"/>
          <w:szCs w:val="24"/>
        </w:rPr>
        <w:t xml:space="preserve">объем учебного фонда –459  единиц.   </w:t>
      </w:r>
    </w:p>
    <w:p w14:paraId="40417F72">
      <w:pPr>
        <w:rPr>
          <w:color w:val="000000"/>
          <w:sz w:val="24"/>
          <w:szCs w:val="24"/>
        </w:rPr>
      </w:pPr>
      <w:r>
        <w:rPr>
          <w:color w:val="000000"/>
          <w:sz w:val="24"/>
          <w:szCs w:val="24"/>
        </w:rPr>
        <w:t>Фонд библиотеки формируется за счет федерального, областного, местного бюджетов.</w:t>
      </w:r>
    </w:p>
    <w:p w14:paraId="7CAC4037">
      <w:pPr>
        <w:jc w:val="center"/>
        <w:rPr>
          <w:color w:val="000000"/>
          <w:sz w:val="24"/>
          <w:szCs w:val="24"/>
        </w:rPr>
      </w:pPr>
      <w:r>
        <w:rPr>
          <w:color w:val="000000"/>
          <w:sz w:val="24"/>
          <w:szCs w:val="24"/>
        </w:rPr>
        <w:t>Состав фонда и его использование:</w:t>
      </w:r>
    </w:p>
    <w:tbl>
      <w:tblPr>
        <w:tblStyle w:val="4"/>
        <w:tblW w:w="9465" w:type="dxa"/>
        <w:tblInd w:w="0" w:type="dxa"/>
        <w:tblLayout w:type="autofit"/>
        <w:tblCellMar>
          <w:top w:w="15" w:type="dxa"/>
          <w:left w:w="15" w:type="dxa"/>
          <w:bottom w:w="15" w:type="dxa"/>
          <w:right w:w="15" w:type="dxa"/>
        </w:tblCellMar>
      </w:tblPr>
      <w:tblGrid>
        <w:gridCol w:w="1170"/>
        <w:gridCol w:w="4740"/>
        <w:gridCol w:w="1770"/>
        <w:gridCol w:w="1785"/>
      </w:tblGrid>
      <w:tr w14:paraId="52478516">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nil"/>
            </w:tcBorders>
            <w:tcMar>
              <w:top w:w="75" w:type="dxa"/>
              <w:left w:w="75" w:type="dxa"/>
              <w:bottom w:w="75" w:type="dxa"/>
              <w:right w:w="75" w:type="dxa"/>
            </w:tcMar>
          </w:tcPr>
          <w:p w14:paraId="1C04482B">
            <w:pPr>
              <w:rPr>
                <w:color w:val="000000"/>
                <w:sz w:val="24"/>
                <w:szCs w:val="24"/>
              </w:rPr>
            </w:pPr>
            <w:r>
              <w:rPr>
                <w:color w:val="000000"/>
                <w:sz w:val="24"/>
                <w:szCs w:val="24"/>
              </w:rPr>
              <w:t>№</w:t>
            </w:r>
          </w:p>
        </w:tc>
        <w:tc>
          <w:tcPr>
            <w:tcW w:w="4740" w:type="dxa"/>
            <w:tcBorders>
              <w:top w:val="single" w:color="000000" w:sz="6" w:space="0"/>
              <w:left w:val="single" w:color="000000" w:sz="6" w:space="0"/>
              <w:bottom w:val="single" w:color="000000" w:sz="6" w:space="0"/>
              <w:right w:val="nil"/>
            </w:tcBorders>
            <w:tcMar>
              <w:top w:w="75" w:type="dxa"/>
              <w:left w:w="75" w:type="dxa"/>
              <w:bottom w:w="75" w:type="dxa"/>
              <w:right w:w="75" w:type="dxa"/>
            </w:tcMar>
          </w:tcPr>
          <w:p w14:paraId="22C707D0">
            <w:pPr>
              <w:rPr>
                <w:color w:val="000000"/>
                <w:sz w:val="24"/>
                <w:szCs w:val="24"/>
              </w:rPr>
            </w:pPr>
            <w:r>
              <w:rPr>
                <w:color w:val="000000"/>
                <w:sz w:val="24"/>
                <w:szCs w:val="24"/>
              </w:rPr>
              <w:t>Вид литературы</w:t>
            </w:r>
          </w:p>
        </w:tc>
        <w:tc>
          <w:tcPr>
            <w:tcW w:w="1770" w:type="dxa"/>
            <w:tcBorders>
              <w:top w:val="single" w:color="000000" w:sz="6" w:space="0"/>
              <w:left w:val="single" w:color="000000" w:sz="6" w:space="0"/>
              <w:bottom w:val="single" w:color="000000" w:sz="6" w:space="0"/>
              <w:right w:val="nil"/>
            </w:tcBorders>
            <w:tcMar>
              <w:top w:w="75" w:type="dxa"/>
              <w:left w:w="75" w:type="dxa"/>
              <w:bottom w:w="75" w:type="dxa"/>
              <w:right w:w="75" w:type="dxa"/>
            </w:tcMar>
          </w:tcPr>
          <w:p w14:paraId="1FC39F17">
            <w:pPr>
              <w:autoSpaceDE/>
              <w:autoSpaceDN/>
              <w:rPr>
                <w:rFonts w:eastAsia="Calibri"/>
                <w:color w:val="000000"/>
                <w:sz w:val="24"/>
                <w:szCs w:val="24"/>
              </w:rPr>
            </w:pPr>
            <w:r>
              <w:rPr>
                <w:rFonts w:eastAsia="Calibri"/>
                <w:color w:val="000000"/>
                <w:sz w:val="24"/>
                <w:szCs w:val="24"/>
              </w:rPr>
              <w:t>Количество</w:t>
            </w:r>
          </w:p>
          <w:p w14:paraId="00DDA2EC">
            <w:pPr>
              <w:autoSpaceDE/>
              <w:autoSpaceDN/>
              <w:rPr>
                <w:rFonts w:eastAsia="Calibri"/>
                <w:color w:val="000000"/>
                <w:sz w:val="24"/>
                <w:szCs w:val="24"/>
              </w:rPr>
            </w:pPr>
            <w:r>
              <w:rPr>
                <w:rFonts w:eastAsia="Calibri"/>
                <w:color w:val="000000"/>
                <w:sz w:val="24"/>
                <w:szCs w:val="24"/>
              </w:rPr>
              <w:t>единиц</w:t>
            </w:r>
          </w:p>
          <w:p w14:paraId="030AD64C">
            <w:pPr>
              <w:autoSpaceDE/>
              <w:autoSpaceDN/>
              <w:rPr>
                <w:rFonts w:eastAsia="Calibri"/>
                <w:color w:val="000000"/>
                <w:sz w:val="24"/>
                <w:szCs w:val="24"/>
              </w:rPr>
            </w:pPr>
            <w:r>
              <w:rPr>
                <w:rFonts w:eastAsia="Calibri"/>
                <w:color w:val="000000"/>
                <w:sz w:val="24"/>
                <w:szCs w:val="24"/>
              </w:rPr>
              <w:t>в фонде</w:t>
            </w:r>
          </w:p>
        </w:tc>
        <w:tc>
          <w:tcPr>
            <w:tcW w:w="178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E4F1A9E">
            <w:pPr>
              <w:autoSpaceDE/>
              <w:autoSpaceDN/>
              <w:rPr>
                <w:rFonts w:eastAsia="Calibri"/>
                <w:color w:val="000000"/>
                <w:sz w:val="24"/>
                <w:szCs w:val="24"/>
              </w:rPr>
            </w:pPr>
            <w:r>
              <w:rPr>
                <w:rFonts w:eastAsia="Calibri"/>
                <w:color w:val="000000"/>
                <w:sz w:val="24"/>
                <w:szCs w:val="24"/>
              </w:rPr>
              <w:t>Сколько экземпляров</w:t>
            </w:r>
          </w:p>
          <w:p w14:paraId="7422DAED">
            <w:pPr>
              <w:autoSpaceDE/>
              <w:autoSpaceDN/>
              <w:rPr>
                <w:rFonts w:eastAsia="Calibri"/>
                <w:color w:val="000000"/>
                <w:sz w:val="24"/>
                <w:szCs w:val="24"/>
              </w:rPr>
            </w:pPr>
            <w:r>
              <w:rPr>
                <w:rFonts w:eastAsia="Calibri"/>
                <w:color w:val="000000"/>
                <w:sz w:val="24"/>
                <w:szCs w:val="24"/>
              </w:rPr>
              <w:t>выдавалось за год</w:t>
            </w:r>
          </w:p>
        </w:tc>
      </w:tr>
      <w:tr w14:paraId="33CE0D50">
        <w:tblPrEx>
          <w:tblCellMar>
            <w:top w:w="15" w:type="dxa"/>
            <w:left w:w="15" w:type="dxa"/>
            <w:bottom w:w="15" w:type="dxa"/>
            <w:right w:w="15" w:type="dxa"/>
          </w:tblCellMar>
        </w:tblPrEx>
        <w:tc>
          <w:tcPr>
            <w:tcW w:w="0" w:type="auto"/>
            <w:tcBorders>
              <w:top w:val="nil"/>
              <w:left w:val="single" w:color="000000" w:sz="6" w:space="0"/>
              <w:bottom w:val="single" w:color="000000" w:sz="6" w:space="0"/>
              <w:right w:val="nil"/>
            </w:tcBorders>
            <w:tcMar>
              <w:top w:w="75" w:type="dxa"/>
              <w:left w:w="75" w:type="dxa"/>
              <w:bottom w:w="75" w:type="dxa"/>
              <w:right w:w="75" w:type="dxa"/>
            </w:tcMar>
          </w:tcPr>
          <w:p w14:paraId="6EA12B1A">
            <w:pPr>
              <w:rPr>
                <w:color w:val="000000"/>
                <w:sz w:val="24"/>
                <w:szCs w:val="24"/>
              </w:rPr>
            </w:pPr>
            <w:r>
              <w:rPr>
                <w:color w:val="000000"/>
                <w:sz w:val="24"/>
                <w:szCs w:val="24"/>
              </w:rPr>
              <w:t>1</w:t>
            </w:r>
          </w:p>
        </w:tc>
        <w:tc>
          <w:tcPr>
            <w:tcW w:w="4740" w:type="dxa"/>
            <w:tcBorders>
              <w:top w:val="nil"/>
              <w:left w:val="single" w:color="000000" w:sz="6" w:space="0"/>
              <w:bottom w:val="single" w:color="000000" w:sz="6" w:space="0"/>
              <w:right w:val="nil"/>
            </w:tcBorders>
            <w:tcMar>
              <w:top w:w="75" w:type="dxa"/>
              <w:left w:w="75" w:type="dxa"/>
              <w:bottom w:w="75" w:type="dxa"/>
              <w:right w:w="75" w:type="dxa"/>
            </w:tcMar>
          </w:tcPr>
          <w:p w14:paraId="78C66651">
            <w:pPr>
              <w:rPr>
                <w:color w:val="000000"/>
                <w:sz w:val="24"/>
                <w:szCs w:val="24"/>
              </w:rPr>
            </w:pPr>
            <w:r>
              <w:rPr>
                <w:color w:val="000000"/>
                <w:sz w:val="24"/>
                <w:szCs w:val="24"/>
              </w:rPr>
              <w:t>Учебная</w:t>
            </w:r>
          </w:p>
        </w:tc>
        <w:tc>
          <w:tcPr>
            <w:tcW w:w="1770" w:type="dxa"/>
            <w:tcBorders>
              <w:top w:val="nil"/>
              <w:left w:val="single" w:color="000000" w:sz="6" w:space="0"/>
              <w:bottom w:val="single" w:color="000000" w:sz="6" w:space="0"/>
              <w:right w:val="nil"/>
            </w:tcBorders>
            <w:tcMar>
              <w:top w:w="75" w:type="dxa"/>
              <w:left w:w="75" w:type="dxa"/>
              <w:bottom w:w="75" w:type="dxa"/>
              <w:right w:w="75" w:type="dxa"/>
            </w:tcMar>
          </w:tcPr>
          <w:p w14:paraId="799BCE03">
            <w:pPr>
              <w:jc w:val="center"/>
              <w:rPr>
                <w:color w:val="000000"/>
                <w:sz w:val="24"/>
                <w:szCs w:val="24"/>
              </w:rPr>
            </w:pPr>
            <w:r>
              <w:rPr>
                <w:color w:val="000000"/>
                <w:sz w:val="24"/>
                <w:szCs w:val="24"/>
              </w:rPr>
              <w:t>459</w:t>
            </w:r>
          </w:p>
        </w:tc>
        <w:tc>
          <w:tcPr>
            <w:tcW w:w="1785"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34182E3F">
            <w:pPr>
              <w:jc w:val="center"/>
              <w:rPr>
                <w:color w:val="000000"/>
                <w:sz w:val="24"/>
                <w:szCs w:val="24"/>
              </w:rPr>
            </w:pPr>
            <w:r>
              <w:rPr>
                <w:color w:val="000000"/>
                <w:sz w:val="24"/>
                <w:szCs w:val="24"/>
              </w:rPr>
              <w:t>396</w:t>
            </w:r>
          </w:p>
        </w:tc>
      </w:tr>
      <w:tr w14:paraId="2243F3A8">
        <w:tblPrEx>
          <w:tblCellMar>
            <w:top w:w="15" w:type="dxa"/>
            <w:left w:w="15" w:type="dxa"/>
            <w:bottom w:w="15" w:type="dxa"/>
            <w:right w:w="15" w:type="dxa"/>
          </w:tblCellMar>
        </w:tblPrEx>
        <w:tc>
          <w:tcPr>
            <w:tcW w:w="0" w:type="auto"/>
            <w:tcBorders>
              <w:top w:val="nil"/>
              <w:left w:val="single" w:color="000000" w:sz="6" w:space="0"/>
              <w:bottom w:val="single" w:color="000000" w:sz="6" w:space="0"/>
              <w:right w:val="nil"/>
            </w:tcBorders>
            <w:tcMar>
              <w:top w:w="75" w:type="dxa"/>
              <w:left w:w="75" w:type="dxa"/>
              <w:bottom w:w="75" w:type="dxa"/>
              <w:right w:w="75" w:type="dxa"/>
            </w:tcMar>
          </w:tcPr>
          <w:p w14:paraId="318350CD">
            <w:pPr>
              <w:rPr>
                <w:color w:val="000000"/>
                <w:sz w:val="24"/>
                <w:szCs w:val="24"/>
              </w:rPr>
            </w:pPr>
            <w:r>
              <w:rPr>
                <w:color w:val="000000"/>
                <w:sz w:val="24"/>
                <w:szCs w:val="24"/>
              </w:rPr>
              <w:t>2</w:t>
            </w:r>
          </w:p>
        </w:tc>
        <w:tc>
          <w:tcPr>
            <w:tcW w:w="4740" w:type="dxa"/>
            <w:tcBorders>
              <w:top w:val="nil"/>
              <w:left w:val="single" w:color="000000" w:sz="6" w:space="0"/>
              <w:bottom w:val="single" w:color="000000" w:sz="6" w:space="0"/>
              <w:right w:val="nil"/>
            </w:tcBorders>
            <w:tcMar>
              <w:top w:w="75" w:type="dxa"/>
              <w:left w:w="75" w:type="dxa"/>
              <w:bottom w:w="75" w:type="dxa"/>
              <w:right w:w="75" w:type="dxa"/>
            </w:tcMar>
          </w:tcPr>
          <w:p w14:paraId="3205AAF8">
            <w:pPr>
              <w:rPr>
                <w:color w:val="000000"/>
                <w:sz w:val="24"/>
                <w:szCs w:val="24"/>
              </w:rPr>
            </w:pPr>
            <w:r>
              <w:rPr>
                <w:color w:val="000000"/>
                <w:sz w:val="24"/>
                <w:szCs w:val="24"/>
              </w:rPr>
              <w:t>Педагогическая</w:t>
            </w:r>
          </w:p>
        </w:tc>
        <w:tc>
          <w:tcPr>
            <w:tcW w:w="1770" w:type="dxa"/>
            <w:tcBorders>
              <w:top w:val="nil"/>
              <w:left w:val="single" w:color="000000" w:sz="6" w:space="0"/>
              <w:bottom w:val="single" w:color="000000" w:sz="6" w:space="0"/>
              <w:right w:val="nil"/>
            </w:tcBorders>
            <w:tcMar>
              <w:top w:w="75" w:type="dxa"/>
              <w:left w:w="75" w:type="dxa"/>
              <w:bottom w:w="75" w:type="dxa"/>
              <w:right w:w="75" w:type="dxa"/>
            </w:tcMar>
          </w:tcPr>
          <w:p w14:paraId="6BA1B39B">
            <w:pPr>
              <w:jc w:val="center"/>
              <w:rPr>
                <w:color w:val="000000"/>
                <w:sz w:val="24"/>
                <w:szCs w:val="24"/>
              </w:rPr>
            </w:pPr>
            <w:r>
              <w:rPr>
                <w:color w:val="000000"/>
                <w:sz w:val="24"/>
                <w:szCs w:val="24"/>
              </w:rPr>
              <w:t>108</w:t>
            </w:r>
          </w:p>
        </w:tc>
        <w:tc>
          <w:tcPr>
            <w:tcW w:w="1785"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65EF745C">
            <w:pPr>
              <w:jc w:val="center"/>
              <w:rPr>
                <w:color w:val="000000"/>
                <w:sz w:val="24"/>
                <w:szCs w:val="24"/>
              </w:rPr>
            </w:pPr>
            <w:r>
              <w:rPr>
                <w:color w:val="000000"/>
                <w:sz w:val="24"/>
                <w:szCs w:val="24"/>
              </w:rPr>
              <w:t>96</w:t>
            </w:r>
          </w:p>
        </w:tc>
      </w:tr>
      <w:tr w14:paraId="403AC452">
        <w:tblPrEx>
          <w:tblCellMar>
            <w:top w:w="15" w:type="dxa"/>
            <w:left w:w="15" w:type="dxa"/>
            <w:bottom w:w="15" w:type="dxa"/>
            <w:right w:w="15" w:type="dxa"/>
          </w:tblCellMar>
        </w:tblPrEx>
        <w:tc>
          <w:tcPr>
            <w:tcW w:w="0" w:type="auto"/>
            <w:tcBorders>
              <w:top w:val="nil"/>
              <w:left w:val="single" w:color="000000" w:sz="6" w:space="0"/>
              <w:bottom w:val="single" w:color="000000" w:sz="6" w:space="0"/>
              <w:right w:val="nil"/>
            </w:tcBorders>
            <w:tcMar>
              <w:top w:w="75" w:type="dxa"/>
              <w:left w:w="75" w:type="dxa"/>
              <w:bottom w:w="75" w:type="dxa"/>
              <w:right w:w="75" w:type="dxa"/>
            </w:tcMar>
          </w:tcPr>
          <w:p w14:paraId="1ED34CD8">
            <w:pPr>
              <w:rPr>
                <w:color w:val="000000"/>
                <w:sz w:val="24"/>
                <w:szCs w:val="24"/>
              </w:rPr>
            </w:pPr>
            <w:r>
              <w:rPr>
                <w:color w:val="000000"/>
                <w:sz w:val="24"/>
                <w:szCs w:val="24"/>
              </w:rPr>
              <w:t>3</w:t>
            </w:r>
          </w:p>
        </w:tc>
        <w:tc>
          <w:tcPr>
            <w:tcW w:w="4740" w:type="dxa"/>
            <w:tcBorders>
              <w:top w:val="nil"/>
              <w:left w:val="single" w:color="000000" w:sz="6" w:space="0"/>
              <w:bottom w:val="single" w:color="000000" w:sz="6" w:space="0"/>
              <w:right w:val="nil"/>
            </w:tcBorders>
            <w:tcMar>
              <w:top w:w="75" w:type="dxa"/>
              <w:left w:w="75" w:type="dxa"/>
              <w:bottom w:w="75" w:type="dxa"/>
              <w:right w:w="75" w:type="dxa"/>
            </w:tcMar>
          </w:tcPr>
          <w:p w14:paraId="302B147C">
            <w:pPr>
              <w:rPr>
                <w:color w:val="000000"/>
                <w:sz w:val="24"/>
                <w:szCs w:val="24"/>
              </w:rPr>
            </w:pPr>
            <w:r>
              <w:rPr>
                <w:color w:val="000000"/>
                <w:sz w:val="24"/>
                <w:szCs w:val="24"/>
              </w:rPr>
              <w:t>Художественная</w:t>
            </w:r>
          </w:p>
        </w:tc>
        <w:tc>
          <w:tcPr>
            <w:tcW w:w="1770" w:type="dxa"/>
            <w:tcBorders>
              <w:top w:val="nil"/>
              <w:left w:val="single" w:color="000000" w:sz="6" w:space="0"/>
              <w:bottom w:val="single" w:color="000000" w:sz="6" w:space="0"/>
              <w:right w:val="nil"/>
            </w:tcBorders>
            <w:tcMar>
              <w:top w:w="75" w:type="dxa"/>
              <w:left w:w="75" w:type="dxa"/>
              <w:bottom w:w="75" w:type="dxa"/>
              <w:right w:w="75" w:type="dxa"/>
            </w:tcMar>
          </w:tcPr>
          <w:p w14:paraId="6E0C603B">
            <w:pPr>
              <w:jc w:val="center"/>
              <w:rPr>
                <w:color w:val="000000"/>
                <w:sz w:val="24"/>
                <w:szCs w:val="24"/>
              </w:rPr>
            </w:pPr>
            <w:r>
              <w:rPr>
                <w:color w:val="000000"/>
                <w:sz w:val="24"/>
                <w:szCs w:val="24"/>
              </w:rPr>
              <w:t>4181</w:t>
            </w:r>
          </w:p>
        </w:tc>
        <w:tc>
          <w:tcPr>
            <w:tcW w:w="1785"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365918C6">
            <w:pPr>
              <w:jc w:val="center"/>
              <w:rPr>
                <w:color w:val="000000"/>
                <w:sz w:val="24"/>
                <w:szCs w:val="24"/>
              </w:rPr>
            </w:pPr>
            <w:r>
              <w:rPr>
                <w:color w:val="000000"/>
                <w:sz w:val="24"/>
                <w:szCs w:val="24"/>
              </w:rPr>
              <w:t>2134</w:t>
            </w:r>
          </w:p>
        </w:tc>
      </w:tr>
      <w:tr w14:paraId="2AA5A973">
        <w:tblPrEx>
          <w:tblCellMar>
            <w:top w:w="15" w:type="dxa"/>
            <w:left w:w="15" w:type="dxa"/>
            <w:bottom w:w="15" w:type="dxa"/>
            <w:right w:w="15" w:type="dxa"/>
          </w:tblCellMar>
        </w:tblPrEx>
        <w:tc>
          <w:tcPr>
            <w:tcW w:w="0" w:type="auto"/>
            <w:tcBorders>
              <w:top w:val="nil"/>
              <w:left w:val="single" w:color="000000" w:sz="6" w:space="0"/>
              <w:bottom w:val="single" w:color="000000" w:sz="6" w:space="0"/>
              <w:right w:val="nil"/>
            </w:tcBorders>
            <w:tcMar>
              <w:top w:w="75" w:type="dxa"/>
              <w:left w:w="75" w:type="dxa"/>
              <w:bottom w:w="75" w:type="dxa"/>
              <w:right w:w="75" w:type="dxa"/>
            </w:tcMar>
          </w:tcPr>
          <w:p w14:paraId="6C4264F2">
            <w:pPr>
              <w:rPr>
                <w:color w:val="000000"/>
                <w:sz w:val="24"/>
                <w:szCs w:val="24"/>
              </w:rPr>
            </w:pPr>
            <w:r>
              <w:rPr>
                <w:color w:val="000000"/>
                <w:sz w:val="24"/>
                <w:szCs w:val="24"/>
              </w:rPr>
              <w:t>4</w:t>
            </w:r>
          </w:p>
        </w:tc>
        <w:tc>
          <w:tcPr>
            <w:tcW w:w="4740" w:type="dxa"/>
            <w:tcBorders>
              <w:top w:val="nil"/>
              <w:left w:val="single" w:color="000000" w:sz="6" w:space="0"/>
              <w:bottom w:val="single" w:color="000000" w:sz="6" w:space="0"/>
              <w:right w:val="nil"/>
            </w:tcBorders>
            <w:tcMar>
              <w:top w:w="75" w:type="dxa"/>
              <w:left w:w="75" w:type="dxa"/>
              <w:bottom w:w="75" w:type="dxa"/>
              <w:right w:w="75" w:type="dxa"/>
            </w:tcMar>
          </w:tcPr>
          <w:p w14:paraId="3A69C07C">
            <w:pPr>
              <w:rPr>
                <w:color w:val="000000"/>
                <w:sz w:val="24"/>
                <w:szCs w:val="24"/>
              </w:rPr>
            </w:pPr>
            <w:r>
              <w:rPr>
                <w:color w:val="000000"/>
                <w:sz w:val="24"/>
                <w:szCs w:val="24"/>
              </w:rPr>
              <w:t>Справочная</w:t>
            </w:r>
          </w:p>
        </w:tc>
        <w:tc>
          <w:tcPr>
            <w:tcW w:w="1770" w:type="dxa"/>
            <w:tcBorders>
              <w:top w:val="nil"/>
              <w:left w:val="single" w:color="000000" w:sz="6" w:space="0"/>
              <w:bottom w:val="single" w:color="000000" w:sz="6" w:space="0"/>
              <w:right w:val="nil"/>
            </w:tcBorders>
            <w:tcMar>
              <w:top w:w="75" w:type="dxa"/>
              <w:left w:w="75" w:type="dxa"/>
              <w:bottom w:w="75" w:type="dxa"/>
              <w:right w:w="75" w:type="dxa"/>
            </w:tcMar>
          </w:tcPr>
          <w:p w14:paraId="2449F05E">
            <w:pPr>
              <w:jc w:val="center"/>
              <w:rPr>
                <w:color w:val="000000"/>
                <w:sz w:val="24"/>
                <w:szCs w:val="24"/>
              </w:rPr>
            </w:pPr>
            <w:r>
              <w:rPr>
                <w:color w:val="000000"/>
                <w:sz w:val="24"/>
                <w:szCs w:val="24"/>
              </w:rPr>
              <w:t>112</w:t>
            </w:r>
          </w:p>
        </w:tc>
        <w:tc>
          <w:tcPr>
            <w:tcW w:w="1785"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25431F91">
            <w:pPr>
              <w:jc w:val="center"/>
              <w:rPr>
                <w:color w:val="000000"/>
                <w:sz w:val="24"/>
                <w:szCs w:val="24"/>
              </w:rPr>
            </w:pPr>
            <w:r>
              <w:rPr>
                <w:color w:val="000000"/>
                <w:sz w:val="24"/>
                <w:szCs w:val="24"/>
              </w:rPr>
              <w:t>68</w:t>
            </w:r>
          </w:p>
        </w:tc>
      </w:tr>
      <w:tr w14:paraId="74204101">
        <w:tblPrEx>
          <w:tblCellMar>
            <w:top w:w="15" w:type="dxa"/>
            <w:left w:w="15" w:type="dxa"/>
            <w:bottom w:w="15" w:type="dxa"/>
            <w:right w:w="15" w:type="dxa"/>
          </w:tblCellMar>
        </w:tblPrEx>
        <w:tc>
          <w:tcPr>
            <w:tcW w:w="0" w:type="auto"/>
            <w:tcBorders>
              <w:top w:val="nil"/>
              <w:left w:val="single" w:color="000000" w:sz="6" w:space="0"/>
              <w:bottom w:val="single" w:color="000000" w:sz="6" w:space="0"/>
              <w:right w:val="nil"/>
            </w:tcBorders>
            <w:tcMar>
              <w:top w:w="75" w:type="dxa"/>
              <w:left w:w="75" w:type="dxa"/>
              <w:bottom w:w="75" w:type="dxa"/>
              <w:right w:w="75" w:type="dxa"/>
            </w:tcMar>
          </w:tcPr>
          <w:p w14:paraId="479C805E">
            <w:pPr>
              <w:rPr>
                <w:color w:val="000000"/>
                <w:sz w:val="24"/>
                <w:szCs w:val="24"/>
              </w:rPr>
            </w:pPr>
            <w:r>
              <w:rPr>
                <w:color w:val="000000"/>
                <w:sz w:val="24"/>
                <w:szCs w:val="24"/>
              </w:rPr>
              <w:t>5</w:t>
            </w:r>
          </w:p>
        </w:tc>
        <w:tc>
          <w:tcPr>
            <w:tcW w:w="4740" w:type="dxa"/>
            <w:tcBorders>
              <w:top w:val="nil"/>
              <w:left w:val="single" w:color="000000" w:sz="6" w:space="0"/>
              <w:bottom w:val="single" w:color="000000" w:sz="6" w:space="0"/>
              <w:right w:val="nil"/>
            </w:tcBorders>
            <w:tcMar>
              <w:top w:w="75" w:type="dxa"/>
              <w:left w:w="75" w:type="dxa"/>
              <w:bottom w:w="75" w:type="dxa"/>
              <w:right w:w="75" w:type="dxa"/>
            </w:tcMar>
          </w:tcPr>
          <w:p w14:paraId="53B59DCC">
            <w:pPr>
              <w:rPr>
                <w:color w:val="000000"/>
                <w:sz w:val="24"/>
                <w:szCs w:val="24"/>
              </w:rPr>
            </w:pPr>
            <w:r>
              <w:rPr>
                <w:color w:val="000000"/>
                <w:sz w:val="24"/>
                <w:szCs w:val="24"/>
              </w:rPr>
              <w:t>Языковедение, литературоведение</w:t>
            </w:r>
          </w:p>
        </w:tc>
        <w:tc>
          <w:tcPr>
            <w:tcW w:w="1770" w:type="dxa"/>
            <w:tcBorders>
              <w:top w:val="nil"/>
              <w:left w:val="single" w:color="000000" w:sz="6" w:space="0"/>
              <w:bottom w:val="single" w:color="000000" w:sz="6" w:space="0"/>
              <w:right w:val="nil"/>
            </w:tcBorders>
            <w:tcMar>
              <w:top w:w="75" w:type="dxa"/>
              <w:left w:w="75" w:type="dxa"/>
              <w:bottom w:w="75" w:type="dxa"/>
              <w:right w:w="75" w:type="dxa"/>
            </w:tcMar>
          </w:tcPr>
          <w:p w14:paraId="1B73DC0F">
            <w:pPr>
              <w:jc w:val="center"/>
              <w:rPr>
                <w:color w:val="000000"/>
                <w:sz w:val="24"/>
                <w:szCs w:val="24"/>
              </w:rPr>
            </w:pPr>
            <w:r>
              <w:rPr>
                <w:color w:val="000000"/>
                <w:sz w:val="24"/>
                <w:szCs w:val="24"/>
              </w:rPr>
              <w:t>104</w:t>
            </w:r>
          </w:p>
        </w:tc>
        <w:tc>
          <w:tcPr>
            <w:tcW w:w="1785"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0FBAD175">
            <w:pPr>
              <w:jc w:val="center"/>
              <w:rPr>
                <w:color w:val="000000"/>
                <w:sz w:val="24"/>
                <w:szCs w:val="24"/>
              </w:rPr>
            </w:pPr>
            <w:r>
              <w:rPr>
                <w:color w:val="000000"/>
                <w:sz w:val="24"/>
                <w:szCs w:val="24"/>
              </w:rPr>
              <w:t>88</w:t>
            </w:r>
          </w:p>
        </w:tc>
      </w:tr>
      <w:tr w14:paraId="439E3E08">
        <w:tblPrEx>
          <w:tblCellMar>
            <w:top w:w="15" w:type="dxa"/>
            <w:left w:w="15" w:type="dxa"/>
            <w:bottom w:w="15" w:type="dxa"/>
            <w:right w:w="15" w:type="dxa"/>
          </w:tblCellMar>
        </w:tblPrEx>
        <w:tc>
          <w:tcPr>
            <w:tcW w:w="0" w:type="auto"/>
            <w:tcBorders>
              <w:top w:val="nil"/>
              <w:left w:val="single" w:color="000000" w:sz="6" w:space="0"/>
              <w:bottom w:val="single" w:color="000000" w:sz="6" w:space="0"/>
              <w:right w:val="nil"/>
            </w:tcBorders>
            <w:tcMar>
              <w:top w:w="75" w:type="dxa"/>
              <w:left w:w="75" w:type="dxa"/>
              <w:bottom w:w="75" w:type="dxa"/>
              <w:right w:w="75" w:type="dxa"/>
            </w:tcMar>
          </w:tcPr>
          <w:p w14:paraId="67D747F2">
            <w:pPr>
              <w:rPr>
                <w:color w:val="000000"/>
                <w:sz w:val="24"/>
                <w:szCs w:val="24"/>
              </w:rPr>
            </w:pPr>
            <w:r>
              <w:rPr>
                <w:color w:val="000000"/>
                <w:sz w:val="24"/>
                <w:szCs w:val="24"/>
              </w:rPr>
              <w:t>6</w:t>
            </w:r>
          </w:p>
        </w:tc>
        <w:tc>
          <w:tcPr>
            <w:tcW w:w="4740" w:type="dxa"/>
            <w:tcBorders>
              <w:top w:val="nil"/>
              <w:left w:val="single" w:color="000000" w:sz="6" w:space="0"/>
              <w:bottom w:val="single" w:color="000000" w:sz="6" w:space="0"/>
              <w:right w:val="nil"/>
            </w:tcBorders>
            <w:tcMar>
              <w:top w:w="75" w:type="dxa"/>
              <w:left w:w="75" w:type="dxa"/>
              <w:bottom w:w="75" w:type="dxa"/>
              <w:right w:w="75" w:type="dxa"/>
            </w:tcMar>
          </w:tcPr>
          <w:p w14:paraId="4D702EE4">
            <w:pPr>
              <w:rPr>
                <w:color w:val="000000"/>
                <w:sz w:val="24"/>
                <w:szCs w:val="24"/>
              </w:rPr>
            </w:pPr>
            <w:r>
              <w:rPr>
                <w:color w:val="000000"/>
                <w:sz w:val="24"/>
                <w:szCs w:val="24"/>
              </w:rPr>
              <w:t>Естественно-научная</w:t>
            </w:r>
          </w:p>
        </w:tc>
        <w:tc>
          <w:tcPr>
            <w:tcW w:w="1770" w:type="dxa"/>
            <w:tcBorders>
              <w:top w:val="nil"/>
              <w:left w:val="single" w:color="000000" w:sz="6" w:space="0"/>
              <w:bottom w:val="single" w:color="000000" w:sz="6" w:space="0"/>
              <w:right w:val="nil"/>
            </w:tcBorders>
            <w:tcMar>
              <w:top w:w="75" w:type="dxa"/>
              <w:left w:w="75" w:type="dxa"/>
              <w:bottom w:w="75" w:type="dxa"/>
              <w:right w:w="75" w:type="dxa"/>
            </w:tcMar>
          </w:tcPr>
          <w:p w14:paraId="62D1AC04">
            <w:pPr>
              <w:jc w:val="center"/>
              <w:rPr>
                <w:color w:val="000000"/>
                <w:sz w:val="24"/>
                <w:szCs w:val="24"/>
              </w:rPr>
            </w:pPr>
            <w:r>
              <w:rPr>
                <w:color w:val="000000"/>
                <w:sz w:val="24"/>
                <w:szCs w:val="24"/>
              </w:rPr>
              <w:t>130</w:t>
            </w:r>
          </w:p>
        </w:tc>
        <w:tc>
          <w:tcPr>
            <w:tcW w:w="1785"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13E733F4">
            <w:pPr>
              <w:jc w:val="center"/>
              <w:rPr>
                <w:color w:val="000000"/>
                <w:sz w:val="24"/>
                <w:szCs w:val="24"/>
              </w:rPr>
            </w:pPr>
            <w:r>
              <w:rPr>
                <w:color w:val="000000"/>
                <w:sz w:val="24"/>
                <w:szCs w:val="24"/>
              </w:rPr>
              <w:t>85</w:t>
            </w:r>
          </w:p>
        </w:tc>
      </w:tr>
      <w:tr w14:paraId="0F1DC6F6">
        <w:tblPrEx>
          <w:tblCellMar>
            <w:top w:w="15" w:type="dxa"/>
            <w:left w:w="15" w:type="dxa"/>
            <w:bottom w:w="15" w:type="dxa"/>
            <w:right w:w="15" w:type="dxa"/>
          </w:tblCellMar>
        </w:tblPrEx>
        <w:tc>
          <w:tcPr>
            <w:tcW w:w="0" w:type="auto"/>
            <w:tcBorders>
              <w:top w:val="nil"/>
              <w:left w:val="single" w:color="000000" w:sz="6" w:space="0"/>
              <w:bottom w:val="single" w:color="000000" w:sz="6" w:space="0"/>
              <w:right w:val="nil"/>
            </w:tcBorders>
            <w:tcMar>
              <w:top w:w="75" w:type="dxa"/>
              <w:left w:w="75" w:type="dxa"/>
              <w:bottom w:w="75" w:type="dxa"/>
              <w:right w:w="75" w:type="dxa"/>
            </w:tcMar>
          </w:tcPr>
          <w:p w14:paraId="37FE5986">
            <w:pPr>
              <w:rPr>
                <w:color w:val="000000"/>
                <w:sz w:val="24"/>
                <w:szCs w:val="24"/>
              </w:rPr>
            </w:pPr>
            <w:r>
              <w:rPr>
                <w:color w:val="000000"/>
                <w:sz w:val="24"/>
                <w:szCs w:val="24"/>
              </w:rPr>
              <w:t>7</w:t>
            </w:r>
          </w:p>
        </w:tc>
        <w:tc>
          <w:tcPr>
            <w:tcW w:w="4740" w:type="dxa"/>
            <w:tcBorders>
              <w:top w:val="nil"/>
              <w:left w:val="single" w:color="000000" w:sz="6" w:space="0"/>
              <w:bottom w:val="single" w:color="000000" w:sz="6" w:space="0"/>
              <w:right w:val="nil"/>
            </w:tcBorders>
            <w:tcMar>
              <w:top w:w="75" w:type="dxa"/>
              <w:left w:w="75" w:type="dxa"/>
              <w:bottom w:w="75" w:type="dxa"/>
              <w:right w:w="75" w:type="dxa"/>
            </w:tcMar>
          </w:tcPr>
          <w:p w14:paraId="497C37D6">
            <w:pPr>
              <w:rPr>
                <w:color w:val="000000"/>
                <w:sz w:val="24"/>
                <w:szCs w:val="24"/>
              </w:rPr>
            </w:pPr>
            <w:r>
              <w:rPr>
                <w:color w:val="000000"/>
                <w:sz w:val="24"/>
                <w:szCs w:val="24"/>
              </w:rPr>
              <w:t>Техническая</w:t>
            </w:r>
          </w:p>
        </w:tc>
        <w:tc>
          <w:tcPr>
            <w:tcW w:w="1770" w:type="dxa"/>
            <w:tcBorders>
              <w:top w:val="nil"/>
              <w:left w:val="single" w:color="000000" w:sz="6" w:space="0"/>
              <w:bottom w:val="single" w:color="000000" w:sz="6" w:space="0"/>
              <w:right w:val="nil"/>
            </w:tcBorders>
            <w:tcMar>
              <w:top w:w="75" w:type="dxa"/>
              <w:left w:w="75" w:type="dxa"/>
              <w:bottom w:w="75" w:type="dxa"/>
              <w:right w:w="75" w:type="dxa"/>
            </w:tcMar>
          </w:tcPr>
          <w:p w14:paraId="55BE4FDA">
            <w:pPr>
              <w:jc w:val="center"/>
              <w:rPr>
                <w:color w:val="000000"/>
                <w:sz w:val="24"/>
                <w:szCs w:val="24"/>
              </w:rPr>
            </w:pPr>
            <w:r>
              <w:rPr>
                <w:color w:val="000000"/>
                <w:sz w:val="24"/>
                <w:szCs w:val="24"/>
              </w:rPr>
              <w:t>38</w:t>
            </w:r>
          </w:p>
        </w:tc>
        <w:tc>
          <w:tcPr>
            <w:tcW w:w="1785"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0AD135E0">
            <w:pPr>
              <w:jc w:val="center"/>
              <w:rPr>
                <w:color w:val="000000"/>
                <w:sz w:val="24"/>
                <w:szCs w:val="24"/>
              </w:rPr>
            </w:pPr>
            <w:r>
              <w:rPr>
                <w:color w:val="000000"/>
                <w:sz w:val="24"/>
                <w:szCs w:val="24"/>
              </w:rPr>
              <w:t>21</w:t>
            </w:r>
          </w:p>
        </w:tc>
      </w:tr>
      <w:tr w14:paraId="5687089C">
        <w:tblPrEx>
          <w:tblCellMar>
            <w:top w:w="15" w:type="dxa"/>
            <w:left w:w="15" w:type="dxa"/>
            <w:bottom w:w="15" w:type="dxa"/>
            <w:right w:w="15" w:type="dxa"/>
          </w:tblCellMar>
        </w:tblPrEx>
        <w:tc>
          <w:tcPr>
            <w:tcW w:w="0" w:type="auto"/>
            <w:tcBorders>
              <w:top w:val="nil"/>
              <w:left w:val="single" w:color="000000" w:sz="6" w:space="0"/>
              <w:bottom w:val="single" w:color="000000" w:sz="6" w:space="0"/>
              <w:right w:val="nil"/>
            </w:tcBorders>
            <w:tcMar>
              <w:top w:w="75" w:type="dxa"/>
              <w:left w:w="75" w:type="dxa"/>
              <w:bottom w:w="75" w:type="dxa"/>
              <w:right w:w="75" w:type="dxa"/>
            </w:tcMar>
          </w:tcPr>
          <w:p w14:paraId="43B4CCFF">
            <w:pPr>
              <w:rPr>
                <w:color w:val="000000"/>
                <w:sz w:val="24"/>
                <w:szCs w:val="24"/>
              </w:rPr>
            </w:pPr>
            <w:r>
              <w:rPr>
                <w:color w:val="000000"/>
                <w:sz w:val="24"/>
                <w:szCs w:val="24"/>
              </w:rPr>
              <w:t>8</w:t>
            </w:r>
          </w:p>
        </w:tc>
        <w:tc>
          <w:tcPr>
            <w:tcW w:w="4740" w:type="dxa"/>
            <w:tcBorders>
              <w:top w:val="nil"/>
              <w:left w:val="single" w:color="000000" w:sz="6" w:space="0"/>
              <w:bottom w:val="single" w:color="000000" w:sz="6" w:space="0"/>
              <w:right w:val="nil"/>
            </w:tcBorders>
            <w:tcMar>
              <w:top w:w="75" w:type="dxa"/>
              <w:left w:w="75" w:type="dxa"/>
              <w:bottom w:w="75" w:type="dxa"/>
              <w:right w:w="75" w:type="dxa"/>
            </w:tcMar>
          </w:tcPr>
          <w:p w14:paraId="6B61DEEB">
            <w:pPr>
              <w:rPr>
                <w:color w:val="000000"/>
                <w:sz w:val="24"/>
                <w:szCs w:val="24"/>
              </w:rPr>
            </w:pPr>
            <w:r>
              <w:rPr>
                <w:color w:val="000000"/>
                <w:sz w:val="24"/>
                <w:szCs w:val="24"/>
              </w:rPr>
              <w:t>Общественно-политическая</w:t>
            </w:r>
          </w:p>
        </w:tc>
        <w:tc>
          <w:tcPr>
            <w:tcW w:w="1770" w:type="dxa"/>
            <w:tcBorders>
              <w:top w:val="nil"/>
              <w:left w:val="single" w:color="000000" w:sz="6" w:space="0"/>
              <w:bottom w:val="single" w:color="000000" w:sz="6" w:space="0"/>
              <w:right w:val="nil"/>
            </w:tcBorders>
            <w:tcMar>
              <w:top w:w="75" w:type="dxa"/>
              <w:left w:w="75" w:type="dxa"/>
              <w:bottom w:w="75" w:type="dxa"/>
              <w:right w:w="75" w:type="dxa"/>
            </w:tcMar>
          </w:tcPr>
          <w:p w14:paraId="1AD850AC">
            <w:pPr>
              <w:jc w:val="center"/>
              <w:rPr>
                <w:color w:val="000000"/>
                <w:sz w:val="24"/>
                <w:szCs w:val="24"/>
              </w:rPr>
            </w:pPr>
            <w:r>
              <w:rPr>
                <w:color w:val="000000"/>
                <w:sz w:val="24"/>
                <w:szCs w:val="24"/>
              </w:rPr>
              <w:t>48</w:t>
            </w:r>
          </w:p>
        </w:tc>
        <w:tc>
          <w:tcPr>
            <w:tcW w:w="1785" w:type="dxa"/>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201991EB">
            <w:pPr>
              <w:jc w:val="center"/>
              <w:rPr>
                <w:color w:val="000000"/>
                <w:sz w:val="24"/>
                <w:szCs w:val="24"/>
              </w:rPr>
            </w:pPr>
            <w:r>
              <w:rPr>
                <w:color w:val="000000"/>
                <w:sz w:val="24"/>
                <w:szCs w:val="24"/>
              </w:rPr>
              <w:t>34</w:t>
            </w:r>
          </w:p>
        </w:tc>
      </w:tr>
    </w:tbl>
    <w:p w14:paraId="1E564F64">
      <w:pPr>
        <w:rPr>
          <w:color w:val="000000"/>
          <w:sz w:val="24"/>
          <w:szCs w:val="24"/>
        </w:rPr>
      </w:pPr>
    </w:p>
    <w:p w14:paraId="521A8295">
      <w:pPr>
        <w:rPr>
          <w:color w:val="000000"/>
          <w:sz w:val="24"/>
          <w:szCs w:val="24"/>
        </w:rPr>
      </w:pPr>
      <w:r>
        <w:rPr>
          <w:color w:val="000000"/>
          <w:sz w:val="24"/>
          <w:szCs w:val="24"/>
        </w:rPr>
        <w:t>Фонд библиотеки соответствует требованиям ФГОС, учебники фонда входят в федеральный перечень, утвержденный приказом Минпросвещения России от 20.05.2020  № 254</w:t>
      </w:r>
    </w:p>
    <w:p w14:paraId="28D44DE1">
      <w:pPr>
        <w:rPr>
          <w:color w:val="000000"/>
          <w:sz w:val="24"/>
          <w:szCs w:val="24"/>
        </w:rPr>
      </w:pPr>
      <w:r>
        <w:rPr>
          <w:color w:val="000000"/>
          <w:sz w:val="24"/>
          <w:szCs w:val="24"/>
        </w:rPr>
        <w:t xml:space="preserve">Средний уровень посещаемости библиотеки – 15 человек в день. </w:t>
      </w:r>
    </w:p>
    <w:p w14:paraId="7CB54ACD">
      <w:pPr>
        <w:rPr>
          <w:color w:val="000000"/>
          <w:sz w:val="24"/>
          <w:szCs w:val="24"/>
        </w:rPr>
      </w:pPr>
      <w:r>
        <w:rPr>
          <w:color w:val="000000"/>
          <w:sz w:val="24"/>
          <w:szCs w:val="24"/>
        </w:rPr>
        <w:t>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p>
    <w:p w14:paraId="6336932B">
      <w:pPr>
        <w:widowControl/>
        <w:autoSpaceDE/>
        <w:autoSpaceDN/>
        <w:spacing w:after="200" w:line="276" w:lineRule="auto"/>
        <w:rPr>
          <w:rFonts w:ascii="Calibri" w:hAnsi="Calibri" w:eastAsia="Calibri"/>
          <w:lang w:eastAsia="en-US"/>
        </w:rPr>
      </w:pPr>
    </w:p>
    <w:p w14:paraId="60FBF622">
      <w:pPr>
        <w:pStyle w:val="7"/>
        <w:ind w:left="0"/>
      </w:pPr>
    </w:p>
    <w:p w14:paraId="5CC77895">
      <w:pPr>
        <w:jc w:val="center"/>
        <w:rPr>
          <w:color w:val="000000"/>
          <w:sz w:val="24"/>
          <w:szCs w:val="24"/>
        </w:rPr>
      </w:pPr>
      <w:r>
        <w:rPr>
          <w:b/>
          <w:bCs/>
          <w:color w:val="000000"/>
          <w:sz w:val="24"/>
          <w:szCs w:val="24"/>
        </w:rPr>
        <w:t>IX. Оценка материально-технической базы</w:t>
      </w:r>
    </w:p>
    <w:p w14:paraId="2123E7DE">
      <w:pPr>
        <w:jc w:val="both"/>
        <w:rPr>
          <w:color w:val="000000"/>
          <w:sz w:val="24"/>
          <w:szCs w:val="24"/>
        </w:rPr>
      </w:pPr>
      <w:r>
        <w:rPr>
          <w:color w:val="000000"/>
          <w:sz w:val="24"/>
          <w:szCs w:val="24"/>
        </w:rPr>
        <w:t>Материально-техническое обеспечение школы позволяет реализовывать в полной мере  образовательные программы.  В школе   9  учебных кабинетов.  (1 компьютерный класс) На первом этаже оборудованы столовая, и спортивный зал.</w:t>
      </w:r>
    </w:p>
    <w:p w14:paraId="3BBFD6DC">
      <w:pPr>
        <w:pStyle w:val="29"/>
        <w:rPr>
          <w:rFonts w:ascii="Times New Roman" w:hAnsi="Times New Roman" w:cs="Times New Roman"/>
          <w:color w:val="auto"/>
        </w:rPr>
      </w:pPr>
      <w:r>
        <w:rPr>
          <w:rFonts w:ascii="Times New Roman" w:hAnsi="Times New Roman" w:cs="Times New Roman"/>
          <w:color w:val="auto"/>
        </w:rPr>
        <w:t>Площадь земельного участка составляет 1500  кв.м. На территории школы имеется учебно-опытный участок , физкультурно – спортивная площадка, полоса препятствий,   зона отдыха. На территории школы разбиты цветники.</w:t>
      </w:r>
    </w:p>
    <w:p w14:paraId="5B57EA45">
      <w:pPr>
        <w:rPr>
          <w:color w:val="000000"/>
          <w:sz w:val="24"/>
          <w:szCs w:val="24"/>
        </w:rPr>
      </w:pPr>
      <w:r>
        <w:rPr>
          <w:color w:val="000000"/>
          <w:sz w:val="24"/>
          <w:szCs w:val="24"/>
        </w:rPr>
        <w:t xml:space="preserve"> </w:t>
      </w:r>
    </w:p>
    <w:p w14:paraId="615DE5E3">
      <w:pPr>
        <w:jc w:val="center"/>
        <w:rPr>
          <w:color w:val="000000"/>
          <w:sz w:val="24"/>
          <w:szCs w:val="24"/>
        </w:rPr>
      </w:pPr>
      <w:r>
        <w:rPr>
          <w:b/>
          <w:bCs/>
          <w:color w:val="000000"/>
          <w:sz w:val="24"/>
          <w:szCs w:val="24"/>
        </w:rPr>
        <w:t>Результаты анализа показателей деятельности организации</w:t>
      </w:r>
    </w:p>
    <w:p w14:paraId="3574807D">
      <w:pPr>
        <w:rPr>
          <w:color w:val="000000"/>
          <w:sz w:val="24"/>
          <w:szCs w:val="24"/>
        </w:rPr>
      </w:pPr>
      <w:r>
        <w:rPr>
          <w:color w:val="000000"/>
          <w:sz w:val="24"/>
          <w:szCs w:val="24"/>
        </w:rPr>
        <w:t>Данные приведены по состоянию на 30 декабря 202</w:t>
      </w:r>
      <w:r>
        <w:rPr>
          <w:rFonts w:hint="default"/>
          <w:color w:val="000000"/>
          <w:sz w:val="24"/>
          <w:szCs w:val="24"/>
          <w:lang w:val="ru-RU"/>
        </w:rPr>
        <w:t>5</w:t>
      </w:r>
      <w:r>
        <w:rPr>
          <w:color w:val="000000"/>
          <w:sz w:val="24"/>
          <w:szCs w:val="24"/>
        </w:rPr>
        <w:t xml:space="preserve"> года.</w:t>
      </w:r>
    </w:p>
    <w:p w14:paraId="4D1EA582">
      <w:pPr>
        <w:rPr>
          <w:color w:val="000000"/>
          <w:sz w:val="24"/>
          <w:szCs w:val="24"/>
        </w:rPr>
      </w:pPr>
    </w:p>
    <w:tbl>
      <w:tblPr>
        <w:tblStyle w:val="4"/>
        <w:tblW w:w="10065" w:type="dxa"/>
        <w:tblInd w:w="-27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79"/>
        <w:gridCol w:w="142"/>
        <w:gridCol w:w="316"/>
        <w:gridCol w:w="1103"/>
        <w:gridCol w:w="425"/>
        <w:gridCol w:w="3400"/>
      </w:tblGrid>
      <w:tr w14:paraId="1D0F4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4821" w:type="dxa"/>
            <w:gridSpan w:val="2"/>
          </w:tcPr>
          <w:p w14:paraId="3A6DFB89">
            <w:pPr>
              <w:pStyle w:val="15"/>
              <w:spacing w:before="200"/>
              <w:ind w:left="1343" w:right="1328"/>
              <w:jc w:val="center"/>
              <w:rPr>
                <w:b/>
                <w:sz w:val="24"/>
                <w:szCs w:val="24"/>
              </w:rPr>
            </w:pPr>
            <w:r>
              <w:rPr>
                <w:b/>
                <w:sz w:val="24"/>
                <w:szCs w:val="24"/>
              </w:rPr>
              <w:t>Показатели</w:t>
            </w:r>
          </w:p>
        </w:tc>
        <w:tc>
          <w:tcPr>
            <w:tcW w:w="1419" w:type="dxa"/>
            <w:gridSpan w:val="2"/>
          </w:tcPr>
          <w:p w14:paraId="606FFF22">
            <w:pPr>
              <w:pStyle w:val="15"/>
              <w:spacing w:before="63"/>
              <w:ind w:right="153"/>
              <w:rPr>
                <w:b/>
                <w:sz w:val="24"/>
                <w:szCs w:val="24"/>
              </w:rPr>
            </w:pPr>
            <w:r>
              <w:rPr>
                <w:b/>
                <w:sz w:val="24"/>
                <w:szCs w:val="24"/>
              </w:rPr>
              <w:t>Единица измерения</w:t>
            </w:r>
          </w:p>
        </w:tc>
        <w:tc>
          <w:tcPr>
            <w:tcW w:w="3825" w:type="dxa"/>
            <w:gridSpan w:val="2"/>
          </w:tcPr>
          <w:p w14:paraId="4F1952E8">
            <w:pPr>
              <w:pStyle w:val="15"/>
              <w:spacing w:before="200"/>
              <w:ind w:left="304"/>
              <w:rPr>
                <w:b/>
                <w:sz w:val="24"/>
                <w:szCs w:val="24"/>
              </w:rPr>
            </w:pPr>
            <w:r>
              <w:rPr>
                <w:b/>
                <w:sz w:val="24"/>
                <w:szCs w:val="24"/>
              </w:rPr>
              <w:t>Пример формулировки в отчете</w:t>
            </w:r>
          </w:p>
        </w:tc>
      </w:tr>
      <w:tr w14:paraId="30CB7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0065" w:type="dxa"/>
            <w:gridSpan w:val="6"/>
          </w:tcPr>
          <w:p w14:paraId="6ECD1487">
            <w:pPr>
              <w:pStyle w:val="15"/>
              <w:spacing w:before="63"/>
              <w:ind w:left="3102" w:right="3085"/>
              <w:jc w:val="center"/>
              <w:rPr>
                <w:b/>
                <w:sz w:val="24"/>
                <w:szCs w:val="24"/>
              </w:rPr>
            </w:pPr>
            <w:r>
              <w:rPr>
                <w:b/>
                <w:sz w:val="24"/>
                <w:szCs w:val="24"/>
              </w:rPr>
              <w:t>Образовательная деятельность</w:t>
            </w:r>
          </w:p>
        </w:tc>
      </w:tr>
      <w:tr w14:paraId="76B2B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1" w:hRule="atLeast"/>
        </w:trPr>
        <w:tc>
          <w:tcPr>
            <w:tcW w:w="4679" w:type="dxa"/>
          </w:tcPr>
          <w:p w14:paraId="46AEB015">
            <w:pPr>
              <w:pStyle w:val="15"/>
              <w:rPr>
                <w:sz w:val="24"/>
                <w:szCs w:val="24"/>
              </w:rPr>
            </w:pPr>
          </w:p>
          <w:p w14:paraId="12ED34D2">
            <w:pPr>
              <w:pStyle w:val="15"/>
              <w:spacing w:before="172"/>
              <w:ind w:left="150"/>
              <w:rPr>
                <w:sz w:val="24"/>
                <w:szCs w:val="24"/>
              </w:rPr>
            </w:pPr>
            <w:r>
              <w:rPr>
                <w:sz w:val="24"/>
                <w:szCs w:val="24"/>
              </w:rPr>
              <w:t>Общая численность учащихся</w:t>
            </w:r>
          </w:p>
        </w:tc>
        <w:tc>
          <w:tcPr>
            <w:tcW w:w="1561" w:type="dxa"/>
            <w:gridSpan w:val="3"/>
          </w:tcPr>
          <w:p w14:paraId="39B361A0">
            <w:pPr>
              <w:pStyle w:val="15"/>
              <w:rPr>
                <w:sz w:val="24"/>
                <w:szCs w:val="24"/>
              </w:rPr>
            </w:pPr>
          </w:p>
          <w:p w14:paraId="3157EA45">
            <w:pPr>
              <w:pStyle w:val="15"/>
              <w:spacing w:before="172"/>
              <w:ind w:left="338" w:right="327"/>
              <w:jc w:val="center"/>
              <w:rPr>
                <w:sz w:val="24"/>
                <w:szCs w:val="24"/>
              </w:rPr>
            </w:pPr>
            <w:r>
              <w:rPr>
                <w:sz w:val="24"/>
                <w:szCs w:val="24"/>
              </w:rPr>
              <w:t>человек</w:t>
            </w:r>
          </w:p>
        </w:tc>
        <w:tc>
          <w:tcPr>
            <w:tcW w:w="3825" w:type="dxa"/>
            <w:gridSpan w:val="2"/>
            <w:tcBorders>
              <w:bottom w:val="single" w:color="000000" w:sz="4" w:space="0"/>
            </w:tcBorders>
          </w:tcPr>
          <w:p w14:paraId="5BB95C31">
            <w:pPr>
              <w:pStyle w:val="15"/>
              <w:spacing w:before="56"/>
              <w:ind w:left="151" w:right="312"/>
              <w:rPr>
                <w:i/>
                <w:sz w:val="24"/>
                <w:szCs w:val="24"/>
              </w:rPr>
            </w:pPr>
            <w:r>
              <w:rPr>
                <w:sz w:val="24"/>
                <w:szCs w:val="24"/>
              </w:rPr>
              <w:t>«</w:t>
            </w:r>
            <w:r>
              <w:rPr>
                <w:i/>
                <w:sz w:val="24"/>
                <w:szCs w:val="24"/>
              </w:rPr>
              <w:t>Общая численность обучающихся на 30 декабря 202</w:t>
            </w:r>
            <w:r>
              <w:rPr>
                <w:rFonts w:hint="default"/>
                <w:i/>
                <w:sz w:val="24"/>
                <w:szCs w:val="24"/>
                <w:lang w:val="ru-RU"/>
              </w:rPr>
              <w:t>5</w:t>
            </w:r>
            <w:r>
              <w:rPr>
                <w:i/>
                <w:sz w:val="24"/>
                <w:szCs w:val="24"/>
              </w:rPr>
              <w:t xml:space="preserve"> года – </w:t>
            </w:r>
            <w:r>
              <w:rPr>
                <w:rFonts w:hint="default"/>
                <w:i/>
                <w:sz w:val="24"/>
                <w:szCs w:val="24"/>
                <w:lang w:val="ru-RU"/>
              </w:rPr>
              <w:t>28</w:t>
            </w:r>
            <w:r>
              <w:rPr>
                <w:i/>
                <w:sz w:val="24"/>
                <w:szCs w:val="24"/>
              </w:rPr>
              <w:t xml:space="preserve"> человек.</w:t>
            </w:r>
          </w:p>
        </w:tc>
      </w:tr>
      <w:tr w14:paraId="0D3CD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9" w:hRule="atLeast"/>
        </w:trPr>
        <w:tc>
          <w:tcPr>
            <w:tcW w:w="4679" w:type="dxa"/>
          </w:tcPr>
          <w:p w14:paraId="2EB35FF3">
            <w:pPr>
              <w:pStyle w:val="15"/>
              <w:spacing w:before="195"/>
              <w:ind w:left="150" w:right="520"/>
              <w:rPr>
                <w:sz w:val="24"/>
                <w:szCs w:val="24"/>
              </w:rPr>
            </w:pPr>
            <w:r>
              <w:rPr>
                <w:sz w:val="24"/>
                <w:szCs w:val="24"/>
              </w:rPr>
              <w:t>Численность учащихся по образовательной программе начального общего образования</w:t>
            </w:r>
          </w:p>
        </w:tc>
        <w:tc>
          <w:tcPr>
            <w:tcW w:w="1561" w:type="dxa"/>
            <w:gridSpan w:val="3"/>
          </w:tcPr>
          <w:p w14:paraId="20DA4BDE">
            <w:pPr>
              <w:pStyle w:val="15"/>
              <w:rPr>
                <w:sz w:val="24"/>
                <w:szCs w:val="24"/>
              </w:rPr>
            </w:pPr>
          </w:p>
          <w:p w14:paraId="461DAC59">
            <w:pPr>
              <w:pStyle w:val="15"/>
              <w:spacing w:before="172"/>
              <w:ind w:left="338" w:right="327"/>
              <w:jc w:val="center"/>
              <w:rPr>
                <w:sz w:val="24"/>
                <w:szCs w:val="24"/>
              </w:rPr>
            </w:pPr>
            <w:r>
              <w:rPr>
                <w:sz w:val="24"/>
                <w:szCs w:val="24"/>
              </w:rPr>
              <w:t>человек</w:t>
            </w:r>
          </w:p>
        </w:tc>
        <w:tc>
          <w:tcPr>
            <w:tcW w:w="3825" w:type="dxa"/>
            <w:gridSpan w:val="2"/>
            <w:tcBorders>
              <w:top w:val="single" w:color="000000" w:sz="4" w:space="0"/>
              <w:bottom w:val="single" w:color="000000" w:sz="4" w:space="0"/>
            </w:tcBorders>
          </w:tcPr>
          <w:p w14:paraId="6078F7C7">
            <w:pPr>
              <w:pStyle w:val="15"/>
              <w:spacing w:before="56"/>
              <w:ind w:left="151" w:right="224"/>
              <w:rPr>
                <w:i/>
                <w:sz w:val="24"/>
                <w:szCs w:val="24"/>
              </w:rPr>
            </w:pPr>
            <w:r>
              <w:rPr>
                <w:i/>
                <w:sz w:val="24"/>
                <w:szCs w:val="24"/>
              </w:rPr>
              <w:t>− обучающихся по образовательной программе начального общего образования – 1</w:t>
            </w:r>
            <w:r>
              <w:rPr>
                <w:rFonts w:hint="default"/>
                <w:i/>
                <w:sz w:val="24"/>
                <w:szCs w:val="24"/>
                <w:lang w:val="ru-RU"/>
              </w:rPr>
              <w:t>9</w:t>
            </w:r>
            <w:r>
              <w:rPr>
                <w:i/>
                <w:sz w:val="24"/>
                <w:szCs w:val="24"/>
              </w:rPr>
              <w:t xml:space="preserve">  человек.</w:t>
            </w:r>
          </w:p>
        </w:tc>
      </w:tr>
      <w:tr w14:paraId="72EA2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2" w:hRule="atLeast"/>
        </w:trPr>
        <w:tc>
          <w:tcPr>
            <w:tcW w:w="4679" w:type="dxa"/>
          </w:tcPr>
          <w:p w14:paraId="08B488ED">
            <w:pPr>
              <w:pStyle w:val="15"/>
              <w:spacing w:before="195"/>
              <w:ind w:left="150" w:right="623"/>
              <w:rPr>
                <w:sz w:val="24"/>
                <w:szCs w:val="24"/>
              </w:rPr>
            </w:pPr>
            <w:r>
              <w:rPr>
                <w:sz w:val="24"/>
                <w:szCs w:val="24"/>
              </w:rPr>
              <w:t>Численность учащихся по образовательной программе основного общего образования</w:t>
            </w:r>
          </w:p>
        </w:tc>
        <w:tc>
          <w:tcPr>
            <w:tcW w:w="1561" w:type="dxa"/>
            <w:gridSpan w:val="3"/>
          </w:tcPr>
          <w:p w14:paraId="04CE6EEB">
            <w:pPr>
              <w:pStyle w:val="15"/>
              <w:rPr>
                <w:sz w:val="24"/>
                <w:szCs w:val="24"/>
              </w:rPr>
            </w:pPr>
          </w:p>
          <w:p w14:paraId="6D19CB32">
            <w:pPr>
              <w:pStyle w:val="15"/>
              <w:spacing w:before="173"/>
              <w:ind w:left="338" w:right="327"/>
              <w:jc w:val="center"/>
              <w:rPr>
                <w:sz w:val="24"/>
                <w:szCs w:val="24"/>
              </w:rPr>
            </w:pPr>
            <w:r>
              <w:rPr>
                <w:sz w:val="24"/>
                <w:szCs w:val="24"/>
              </w:rPr>
              <w:t>человек</w:t>
            </w:r>
          </w:p>
        </w:tc>
        <w:tc>
          <w:tcPr>
            <w:tcW w:w="3825" w:type="dxa"/>
            <w:gridSpan w:val="2"/>
            <w:tcBorders>
              <w:top w:val="single" w:color="000000" w:sz="4" w:space="0"/>
              <w:bottom w:val="single" w:color="000000" w:sz="4" w:space="0"/>
            </w:tcBorders>
          </w:tcPr>
          <w:p w14:paraId="7023984C">
            <w:pPr>
              <w:pStyle w:val="15"/>
              <w:spacing w:before="59"/>
              <w:ind w:left="151" w:right="205"/>
              <w:rPr>
                <w:i/>
                <w:sz w:val="24"/>
                <w:szCs w:val="24"/>
              </w:rPr>
            </w:pPr>
            <w:r>
              <w:rPr>
                <w:i/>
                <w:sz w:val="24"/>
                <w:szCs w:val="24"/>
              </w:rPr>
              <w:t>− обучающихся по образовательной программе основного общего образования -</w:t>
            </w:r>
            <w:r>
              <w:rPr>
                <w:rFonts w:hint="default"/>
                <w:i/>
                <w:sz w:val="24"/>
                <w:szCs w:val="24"/>
                <w:lang w:val="ru-RU"/>
              </w:rPr>
              <w:t>9</w:t>
            </w:r>
            <w:r>
              <w:rPr>
                <w:i/>
                <w:sz w:val="24"/>
                <w:szCs w:val="24"/>
              </w:rPr>
              <w:t xml:space="preserve">  человек.</w:t>
            </w:r>
          </w:p>
        </w:tc>
      </w:tr>
      <w:tr w14:paraId="5360F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32" w:hRule="atLeast"/>
        </w:trPr>
        <w:tc>
          <w:tcPr>
            <w:tcW w:w="4679" w:type="dxa"/>
          </w:tcPr>
          <w:p w14:paraId="6F3984BF">
            <w:pPr>
              <w:pStyle w:val="15"/>
              <w:spacing w:before="195"/>
              <w:ind w:left="150"/>
              <w:rPr>
                <w:sz w:val="24"/>
                <w:szCs w:val="24"/>
              </w:rPr>
            </w:pPr>
            <w:r>
              <w:rPr>
                <w:sz w:val="24"/>
                <w:szCs w:val="24"/>
              </w:rPr>
              <w:t>Численность (удельный вес) учащихся, успевающих на «4» и</w:t>
            </w:r>
          </w:p>
          <w:p w14:paraId="698D95BC">
            <w:pPr>
              <w:pStyle w:val="15"/>
              <w:ind w:left="150" w:right="321"/>
              <w:rPr>
                <w:sz w:val="24"/>
                <w:szCs w:val="24"/>
              </w:rPr>
            </w:pPr>
            <w:r>
              <w:rPr>
                <w:sz w:val="24"/>
                <w:szCs w:val="24"/>
              </w:rPr>
              <w:t>«5», по результатам промежуточной аттестации, от общей численности обучающихся</w:t>
            </w:r>
          </w:p>
        </w:tc>
        <w:tc>
          <w:tcPr>
            <w:tcW w:w="1561" w:type="dxa"/>
            <w:gridSpan w:val="3"/>
            <w:tcBorders>
              <w:bottom w:val="single" w:color="auto" w:sz="4" w:space="0"/>
            </w:tcBorders>
          </w:tcPr>
          <w:p w14:paraId="34BCCBFD">
            <w:pPr>
              <w:pStyle w:val="15"/>
              <w:rPr>
                <w:sz w:val="24"/>
                <w:szCs w:val="24"/>
              </w:rPr>
            </w:pPr>
          </w:p>
          <w:p w14:paraId="75981B0E">
            <w:pPr>
              <w:pStyle w:val="15"/>
              <w:spacing w:before="10"/>
              <w:rPr>
                <w:sz w:val="24"/>
                <w:szCs w:val="24"/>
              </w:rPr>
            </w:pPr>
          </w:p>
          <w:p w14:paraId="57B0DF37">
            <w:pPr>
              <w:pStyle w:val="15"/>
              <w:ind w:left="266" w:right="231" w:firstLine="98"/>
              <w:rPr>
                <w:sz w:val="24"/>
                <w:szCs w:val="24"/>
              </w:rPr>
            </w:pPr>
            <w:r>
              <w:rPr>
                <w:sz w:val="24"/>
                <w:szCs w:val="24"/>
              </w:rPr>
              <w:t>человек (процент)</w:t>
            </w:r>
          </w:p>
        </w:tc>
        <w:tc>
          <w:tcPr>
            <w:tcW w:w="3825" w:type="dxa"/>
            <w:gridSpan w:val="2"/>
            <w:tcBorders>
              <w:bottom w:val="single" w:color="auto" w:sz="4" w:space="0"/>
            </w:tcBorders>
          </w:tcPr>
          <w:p w14:paraId="2A366D3A">
            <w:pPr>
              <w:pStyle w:val="15"/>
              <w:spacing w:before="56"/>
              <w:ind w:left="151" w:right="708"/>
              <w:rPr>
                <w:sz w:val="24"/>
                <w:szCs w:val="24"/>
              </w:rPr>
            </w:pPr>
          </w:p>
          <w:p w14:paraId="50E1874C">
            <w:pPr>
              <w:pStyle w:val="15"/>
              <w:spacing w:before="56"/>
              <w:ind w:left="151" w:right="708"/>
              <w:rPr>
                <w:sz w:val="24"/>
                <w:szCs w:val="24"/>
                <w:highlight w:val="yellow"/>
              </w:rPr>
            </w:pPr>
            <w:r>
              <w:rPr>
                <w:sz w:val="24"/>
                <w:szCs w:val="24"/>
              </w:rPr>
              <w:t>«</w:t>
            </w:r>
            <w:r>
              <w:rPr>
                <w:i/>
                <w:sz w:val="24"/>
                <w:szCs w:val="24"/>
              </w:rPr>
              <w:t>Численность учащихся, успевающих на "4" и "5" по результатам промежуточной аттестации, от общей численности обучающихся –  человек (70%)</w:t>
            </w:r>
            <w:r>
              <w:rPr>
                <w:sz w:val="24"/>
                <w:szCs w:val="24"/>
              </w:rPr>
              <w:t>»</w:t>
            </w:r>
          </w:p>
        </w:tc>
      </w:tr>
      <w:tr w14:paraId="11849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5" w:hRule="atLeast"/>
        </w:trPr>
        <w:tc>
          <w:tcPr>
            <w:tcW w:w="4679" w:type="dxa"/>
          </w:tcPr>
          <w:p w14:paraId="06E5B624">
            <w:pPr>
              <w:pStyle w:val="15"/>
              <w:spacing w:before="76"/>
              <w:ind w:left="150" w:right="260"/>
              <w:rPr>
                <w:sz w:val="24"/>
                <w:szCs w:val="24"/>
              </w:rPr>
            </w:pPr>
            <w:r>
              <w:rPr>
                <w:sz w:val="24"/>
                <w:szCs w:val="24"/>
              </w:rPr>
              <w:t>Средний балл ГИА выпускников 9 класса по русскому языку</w:t>
            </w:r>
          </w:p>
        </w:tc>
        <w:tc>
          <w:tcPr>
            <w:tcW w:w="1561" w:type="dxa"/>
            <w:gridSpan w:val="3"/>
          </w:tcPr>
          <w:p w14:paraId="2361AD73">
            <w:pPr>
              <w:pStyle w:val="15"/>
              <w:spacing w:before="215"/>
              <w:ind w:left="340" w:right="327"/>
              <w:jc w:val="center"/>
              <w:rPr>
                <w:sz w:val="24"/>
                <w:szCs w:val="24"/>
              </w:rPr>
            </w:pPr>
            <w:r>
              <w:rPr>
                <w:sz w:val="24"/>
                <w:szCs w:val="24"/>
              </w:rPr>
              <w:t>балл</w:t>
            </w:r>
          </w:p>
        </w:tc>
        <w:tc>
          <w:tcPr>
            <w:tcW w:w="3825" w:type="dxa"/>
            <w:gridSpan w:val="2"/>
            <w:tcBorders>
              <w:bottom w:val="single" w:color="auto" w:sz="4" w:space="0"/>
            </w:tcBorders>
          </w:tcPr>
          <w:p w14:paraId="5EB36600">
            <w:pPr>
              <w:pStyle w:val="15"/>
              <w:numPr>
                <w:ilvl w:val="0"/>
                <w:numId w:val="8"/>
              </w:numPr>
              <w:tabs>
                <w:tab w:val="left" w:pos="373"/>
              </w:tabs>
              <w:spacing w:before="57"/>
              <w:ind w:right="244" w:firstLine="0"/>
              <w:rPr>
                <w:i/>
                <w:sz w:val="24"/>
                <w:szCs w:val="24"/>
              </w:rPr>
            </w:pPr>
            <w:r>
              <w:rPr>
                <w:i/>
                <w:sz w:val="24"/>
                <w:szCs w:val="24"/>
              </w:rPr>
              <w:t>9 класса не было;</w:t>
            </w:r>
          </w:p>
        </w:tc>
      </w:tr>
      <w:tr w14:paraId="38B45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4679" w:type="dxa"/>
          </w:tcPr>
          <w:p w14:paraId="41821205">
            <w:pPr>
              <w:pStyle w:val="15"/>
              <w:spacing w:before="56"/>
              <w:ind w:left="150" w:right="260"/>
              <w:rPr>
                <w:sz w:val="24"/>
                <w:szCs w:val="24"/>
              </w:rPr>
            </w:pPr>
            <w:r>
              <w:rPr>
                <w:sz w:val="24"/>
                <w:szCs w:val="24"/>
              </w:rPr>
              <w:t>Средний балл ГИА выпускников 9 класса по математике</w:t>
            </w:r>
          </w:p>
        </w:tc>
        <w:tc>
          <w:tcPr>
            <w:tcW w:w="1561" w:type="dxa"/>
            <w:gridSpan w:val="3"/>
          </w:tcPr>
          <w:p w14:paraId="799826B7">
            <w:pPr>
              <w:pStyle w:val="15"/>
              <w:spacing w:before="195"/>
              <w:ind w:left="340" w:right="327"/>
              <w:jc w:val="center"/>
              <w:rPr>
                <w:sz w:val="24"/>
                <w:szCs w:val="24"/>
              </w:rPr>
            </w:pPr>
            <w:r>
              <w:rPr>
                <w:sz w:val="24"/>
                <w:szCs w:val="24"/>
              </w:rPr>
              <w:t>балл</w:t>
            </w:r>
          </w:p>
        </w:tc>
        <w:tc>
          <w:tcPr>
            <w:tcW w:w="3825" w:type="dxa"/>
            <w:gridSpan w:val="2"/>
            <w:tcBorders>
              <w:top w:val="single" w:color="auto" w:sz="4" w:space="0"/>
            </w:tcBorders>
          </w:tcPr>
          <w:p w14:paraId="14678830">
            <w:pPr>
              <w:pStyle w:val="15"/>
              <w:numPr>
                <w:ilvl w:val="0"/>
                <w:numId w:val="8"/>
              </w:numPr>
              <w:tabs>
                <w:tab w:val="left" w:pos="373"/>
              </w:tabs>
              <w:ind w:right="1233" w:firstLine="0"/>
              <w:rPr>
                <w:sz w:val="24"/>
                <w:szCs w:val="24"/>
              </w:rPr>
            </w:pPr>
            <w:r>
              <w:rPr>
                <w:i/>
                <w:sz w:val="24"/>
                <w:szCs w:val="24"/>
              </w:rPr>
              <w:t>9 класса не было</w:t>
            </w:r>
          </w:p>
        </w:tc>
      </w:tr>
      <w:tr w14:paraId="65817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4" w:hRule="atLeast"/>
        </w:trPr>
        <w:tc>
          <w:tcPr>
            <w:tcW w:w="4679" w:type="dxa"/>
          </w:tcPr>
          <w:p w14:paraId="47FDCAF7">
            <w:pPr>
              <w:pStyle w:val="15"/>
              <w:spacing w:before="63"/>
              <w:ind w:left="150"/>
              <w:rPr>
                <w:sz w:val="24"/>
                <w:szCs w:val="24"/>
              </w:rPr>
            </w:pPr>
            <w:r>
              <w:rPr>
                <w:sz w:val="24"/>
                <w:szCs w:val="24"/>
              </w:rPr>
              <w:t>Численность (удельный вес) выпускников 9 класса, которые не получили аттестаты, от общей численности выпускников 9 класса</w:t>
            </w:r>
          </w:p>
        </w:tc>
        <w:tc>
          <w:tcPr>
            <w:tcW w:w="1561" w:type="dxa"/>
            <w:gridSpan w:val="3"/>
          </w:tcPr>
          <w:p w14:paraId="663A9729">
            <w:pPr>
              <w:pStyle w:val="15"/>
              <w:spacing w:before="5"/>
              <w:rPr>
                <w:sz w:val="24"/>
                <w:szCs w:val="24"/>
              </w:rPr>
            </w:pPr>
          </w:p>
          <w:p w14:paraId="59503CFF">
            <w:pPr>
              <w:pStyle w:val="15"/>
              <w:ind w:left="266" w:right="231" w:firstLine="98"/>
              <w:rPr>
                <w:sz w:val="24"/>
                <w:szCs w:val="24"/>
              </w:rPr>
            </w:pPr>
            <w:r>
              <w:rPr>
                <w:sz w:val="24"/>
                <w:szCs w:val="24"/>
              </w:rPr>
              <w:t>человек (процент)</w:t>
            </w:r>
          </w:p>
        </w:tc>
        <w:tc>
          <w:tcPr>
            <w:tcW w:w="3825" w:type="dxa"/>
            <w:gridSpan w:val="2"/>
          </w:tcPr>
          <w:p w14:paraId="19E902DF">
            <w:pPr>
              <w:pStyle w:val="15"/>
              <w:spacing w:before="63"/>
              <w:ind w:left="151" w:right="147"/>
              <w:rPr>
                <w:sz w:val="24"/>
                <w:szCs w:val="24"/>
              </w:rPr>
            </w:pPr>
            <w:r>
              <w:rPr>
                <w:sz w:val="24"/>
                <w:szCs w:val="24"/>
              </w:rPr>
              <w:t>«</w:t>
            </w:r>
            <w:r>
              <w:rPr>
                <w:i/>
                <w:sz w:val="24"/>
                <w:szCs w:val="24"/>
              </w:rPr>
              <w:t>Численность выпускников 9 класса, которые не получили аттестаты, от общей численности выпускников 9 класса – 0 человек (0%)</w:t>
            </w:r>
            <w:r>
              <w:rPr>
                <w:sz w:val="24"/>
                <w:szCs w:val="24"/>
              </w:rPr>
              <w:t>»</w:t>
            </w:r>
          </w:p>
        </w:tc>
      </w:tr>
      <w:tr w14:paraId="207F1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28" w:hRule="atLeast"/>
        </w:trPr>
        <w:tc>
          <w:tcPr>
            <w:tcW w:w="4679" w:type="dxa"/>
          </w:tcPr>
          <w:p w14:paraId="14E7EE90">
            <w:pPr>
              <w:pStyle w:val="15"/>
              <w:spacing w:before="60"/>
              <w:ind w:left="150" w:right="207"/>
              <w:rPr>
                <w:sz w:val="24"/>
                <w:szCs w:val="24"/>
              </w:rPr>
            </w:pPr>
            <w:r>
              <w:rPr>
                <w:sz w:val="24"/>
                <w:szCs w:val="24"/>
              </w:rPr>
              <w:t>Численность (удельный вес) выпускников 9 класса, которые получили аттестаты с отличием, от общей численности выпускников 9 класса</w:t>
            </w:r>
          </w:p>
        </w:tc>
        <w:tc>
          <w:tcPr>
            <w:tcW w:w="1561" w:type="dxa"/>
            <w:gridSpan w:val="3"/>
          </w:tcPr>
          <w:p w14:paraId="49307ED2">
            <w:pPr>
              <w:pStyle w:val="15"/>
              <w:rPr>
                <w:sz w:val="24"/>
                <w:szCs w:val="24"/>
              </w:rPr>
            </w:pPr>
          </w:p>
          <w:p w14:paraId="4241F032">
            <w:pPr>
              <w:pStyle w:val="15"/>
              <w:spacing w:before="176"/>
              <w:ind w:left="266" w:right="231" w:firstLine="98"/>
              <w:rPr>
                <w:sz w:val="24"/>
                <w:szCs w:val="24"/>
              </w:rPr>
            </w:pPr>
            <w:r>
              <w:rPr>
                <w:sz w:val="24"/>
                <w:szCs w:val="24"/>
              </w:rPr>
              <w:t>человек (процент)</w:t>
            </w:r>
          </w:p>
        </w:tc>
        <w:tc>
          <w:tcPr>
            <w:tcW w:w="3825" w:type="dxa"/>
            <w:gridSpan w:val="2"/>
          </w:tcPr>
          <w:p w14:paraId="0182A1A0">
            <w:pPr>
              <w:pStyle w:val="15"/>
              <w:spacing w:before="60"/>
              <w:ind w:left="151" w:right="215"/>
              <w:rPr>
                <w:i/>
                <w:sz w:val="24"/>
                <w:szCs w:val="24"/>
              </w:rPr>
            </w:pPr>
            <w:r>
              <w:rPr>
                <w:sz w:val="24"/>
                <w:szCs w:val="24"/>
              </w:rPr>
              <w:t>«</w:t>
            </w:r>
            <w:r>
              <w:rPr>
                <w:i/>
                <w:sz w:val="24"/>
                <w:szCs w:val="24"/>
              </w:rPr>
              <w:t xml:space="preserve">Численность (удельный вес) выпускников 9 класса, которые получили аттестаты с отличием, от общей численности выпускников  </w:t>
            </w:r>
          </w:p>
          <w:p w14:paraId="37009E71">
            <w:pPr>
              <w:pStyle w:val="15"/>
              <w:spacing w:before="60"/>
              <w:ind w:left="151" w:right="215"/>
              <w:rPr>
                <w:sz w:val="24"/>
                <w:szCs w:val="24"/>
              </w:rPr>
            </w:pPr>
            <w:r>
              <w:rPr>
                <w:i/>
                <w:sz w:val="24"/>
                <w:szCs w:val="24"/>
              </w:rPr>
              <w:t>9 класса – 0 человек ( 0%)</w:t>
            </w:r>
            <w:r>
              <w:rPr>
                <w:sz w:val="24"/>
                <w:szCs w:val="24"/>
              </w:rPr>
              <w:t>»</w:t>
            </w:r>
          </w:p>
        </w:tc>
      </w:tr>
      <w:tr w14:paraId="75ACB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1" w:hRule="atLeast"/>
        </w:trPr>
        <w:tc>
          <w:tcPr>
            <w:tcW w:w="4679" w:type="dxa"/>
          </w:tcPr>
          <w:p w14:paraId="2D0125A3">
            <w:pPr>
              <w:pStyle w:val="15"/>
              <w:spacing w:before="63"/>
              <w:ind w:left="150" w:right="340"/>
              <w:rPr>
                <w:sz w:val="24"/>
                <w:szCs w:val="24"/>
              </w:rPr>
            </w:pPr>
            <w:r>
              <w:rPr>
                <w:sz w:val="24"/>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1561" w:type="dxa"/>
            <w:gridSpan w:val="3"/>
          </w:tcPr>
          <w:p w14:paraId="4F0B6909">
            <w:pPr>
              <w:pStyle w:val="15"/>
              <w:rPr>
                <w:sz w:val="24"/>
                <w:szCs w:val="24"/>
              </w:rPr>
            </w:pPr>
          </w:p>
          <w:p w14:paraId="6518B7F5">
            <w:pPr>
              <w:pStyle w:val="15"/>
              <w:spacing w:before="177"/>
              <w:ind w:left="266" w:right="231" w:firstLine="98"/>
              <w:rPr>
                <w:sz w:val="24"/>
                <w:szCs w:val="24"/>
              </w:rPr>
            </w:pPr>
            <w:r>
              <w:rPr>
                <w:sz w:val="24"/>
                <w:szCs w:val="24"/>
              </w:rPr>
              <w:t>человек (процент)</w:t>
            </w:r>
          </w:p>
        </w:tc>
        <w:tc>
          <w:tcPr>
            <w:tcW w:w="3825" w:type="dxa"/>
            <w:gridSpan w:val="2"/>
            <w:vMerge w:val="restart"/>
          </w:tcPr>
          <w:p w14:paraId="20C58889">
            <w:pPr>
              <w:pStyle w:val="15"/>
              <w:spacing w:before="5"/>
              <w:rPr>
                <w:sz w:val="24"/>
                <w:szCs w:val="24"/>
              </w:rPr>
            </w:pPr>
          </w:p>
          <w:p w14:paraId="74A6D154">
            <w:pPr>
              <w:pStyle w:val="15"/>
              <w:ind w:left="151" w:right="403"/>
              <w:rPr>
                <w:i/>
                <w:sz w:val="24"/>
                <w:szCs w:val="24"/>
              </w:rPr>
            </w:pPr>
            <w:r>
              <w:rPr>
                <w:sz w:val="24"/>
                <w:szCs w:val="24"/>
              </w:rPr>
              <w:t>«</w:t>
            </w:r>
            <w:r>
              <w:rPr>
                <w:i/>
                <w:sz w:val="24"/>
                <w:szCs w:val="24"/>
              </w:rPr>
              <w:t>Численность учащихся, которые принимали участие в олимпиадах, смотрах, конкурсах, от общей численности обучающихся – 6 человек, из них победители и призеры:</w:t>
            </w:r>
          </w:p>
          <w:p w14:paraId="2833E755">
            <w:pPr>
              <w:pStyle w:val="15"/>
              <w:spacing w:before="5"/>
              <w:rPr>
                <w:sz w:val="24"/>
                <w:szCs w:val="24"/>
              </w:rPr>
            </w:pPr>
          </w:p>
          <w:p w14:paraId="0DEA3A5E">
            <w:pPr>
              <w:pStyle w:val="15"/>
              <w:numPr>
                <w:ilvl w:val="0"/>
                <w:numId w:val="9"/>
              </w:numPr>
              <w:tabs>
                <w:tab w:val="left" w:pos="373"/>
              </w:tabs>
              <w:ind w:right="336" w:firstLine="0"/>
              <w:rPr>
                <w:i/>
                <w:sz w:val="24"/>
                <w:szCs w:val="24"/>
              </w:rPr>
            </w:pPr>
            <w:r>
              <w:rPr>
                <w:i/>
                <w:sz w:val="24"/>
                <w:szCs w:val="24"/>
              </w:rPr>
              <w:t>регионального уровня – 1 человек (3%);</w:t>
            </w:r>
          </w:p>
          <w:p w14:paraId="52B07F84">
            <w:pPr>
              <w:pStyle w:val="15"/>
              <w:spacing w:before="5"/>
              <w:rPr>
                <w:sz w:val="24"/>
                <w:szCs w:val="24"/>
              </w:rPr>
            </w:pPr>
          </w:p>
          <w:p w14:paraId="22DB19EB">
            <w:pPr>
              <w:pStyle w:val="15"/>
              <w:numPr>
                <w:ilvl w:val="0"/>
                <w:numId w:val="9"/>
              </w:numPr>
              <w:tabs>
                <w:tab w:val="left" w:pos="373"/>
              </w:tabs>
              <w:ind w:right="389" w:firstLine="0"/>
              <w:rPr>
                <w:i/>
                <w:sz w:val="24"/>
                <w:szCs w:val="24"/>
              </w:rPr>
            </w:pPr>
            <w:r>
              <w:rPr>
                <w:i/>
                <w:sz w:val="24"/>
                <w:szCs w:val="24"/>
              </w:rPr>
              <w:t xml:space="preserve">федерального уровня – 0 </w:t>
            </w:r>
            <w:r>
              <w:rPr>
                <w:i/>
                <w:spacing w:val="-3"/>
                <w:sz w:val="24"/>
                <w:szCs w:val="24"/>
              </w:rPr>
              <w:t xml:space="preserve">человек </w:t>
            </w:r>
            <w:r>
              <w:rPr>
                <w:i/>
                <w:sz w:val="24"/>
                <w:szCs w:val="24"/>
              </w:rPr>
              <w:t>(0%);</w:t>
            </w:r>
          </w:p>
          <w:p w14:paraId="6DBAF836">
            <w:pPr>
              <w:pStyle w:val="15"/>
              <w:spacing w:before="2"/>
              <w:rPr>
                <w:sz w:val="24"/>
                <w:szCs w:val="24"/>
              </w:rPr>
            </w:pPr>
          </w:p>
          <w:p w14:paraId="59BEEDFF">
            <w:pPr>
              <w:pStyle w:val="15"/>
              <w:numPr>
                <w:ilvl w:val="0"/>
                <w:numId w:val="9"/>
              </w:numPr>
              <w:tabs>
                <w:tab w:val="left" w:pos="373"/>
              </w:tabs>
              <w:spacing w:before="1"/>
              <w:ind w:right="865" w:firstLine="0"/>
              <w:rPr>
                <w:sz w:val="24"/>
                <w:szCs w:val="24"/>
              </w:rPr>
            </w:pPr>
            <w:r>
              <w:rPr>
                <w:i/>
                <w:sz w:val="24"/>
                <w:szCs w:val="24"/>
              </w:rPr>
              <w:t>международного уровня – 0 человек</w:t>
            </w:r>
            <w:r>
              <w:rPr>
                <w:i/>
                <w:spacing w:val="1"/>
                <w:sz w:val="24"/>
                <w:szCs w:val="24"/>
              </w:rPr>
              <w:t xml:space="preserve"> </w:t>
            </w:r>
            <w:r>
              <w:rPr>
                <w:i/>
                <w:sz w:val="24"/>
                <w:szCs w:val="24"/>
              </w:rPr>
              <w:t>(0%)</w:t>
            </w:r>
            <w:r>
              <w:rPr>
                <w:sz w:val="24"/>
                <w:szCs w:val="24"/>
              </w:rPr>
              <w:t>»</w:t>
            </w:r>
          </w:p>
        </w:tc>
      </w:tr>
      <w:tr w14:paraId="0CDC0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6" w:hRule="atLeast"/>
        </w:trPr>
        <w:tc>
          <w:tcPr>
            <w:tcW w:w="4679" w:type="dxa"/>
          </w:tcPr>
          <w:p w14:paraId="01FFE8AF">
            <w:pPr>
              <w:pStyle w:val="15"/>
              <w:spacing w:before="60"/>
              <w:ind w:left="150" w:right="334"/>
              <w:rPr>
                <w:sz w:val="24"/>
                <w:szCs w:val="24"/>
              </w:rPr>
            </w:pPr>
            <w:r>
              <w:rPr>
                <w:sz w:val="24"/>
                <w:szCs w:val="24"/>
              </w:rPr>
              <w:t>Численность (удельный вес) учащихся – победителей и призеров олимпиад, смотров, конкурсов, от общей численности обучающихся, в том</w:t>
            </w:r>
            <w:r>
              <w:rPr>
                <w:spacing w:val="-3"/>
                <w:sz w:val="24"/>
                <w:szCs w:val="24"/>
              </w:rPr>
              <w:t xml:space="preserve"> </w:t>
            </w:r>
            <w:r>
              <w:rPr>
                <w:sz w:val="24"/>
                <w:szCs w:val="24"/>
              </w:rPr>
              <w:t>числе:</w:t>
            </w:r>
          </w:p>
          <w:p w14:paraId="31056446">
            <w:pPr>
              <w:pStyle w:val="15"/>
              <w:spacing w:before="5"/>
              <w:rPr>
                <w:sz w:val="24"/>
                <w:szCs w:val="24"/>
              </w:rPr>
            </w:pPr>
          </w:p>
          <w:p w14:paraId="43665BC0">
            <w:pPr>
              <w:pStyle w:val="15"/>
              <w:numPr>
                <w:ilvl w:val="0"/>
                <w:numId w:val="10"/>
              </w:numPr>
              <w:tabs>
                <w:tab w:val="left" w:pos="291"/>
              </w:tabs>
              <w:ind w:hanging="141"/>
              <w:rPr>
                <w:sz w:val="24"/>
                <w:szCs w:val="24"/>
              </w:rPr>
            </w:pPr>
            <w:r>
              <w:rPr>
                <w:sz w:val="24"/>
                <w:szCs w:val="24"/>
              </w:rPr>
              <w:t>регионального</w:t>
            </w:r>
            <w:r>
              <w:rPr>
                <w:spacing w:val="-8"/>
                <w:sz w:val="24"/>
                <w:szCs w:val="24"/>
              </w:rPr>
              <w:t xml:space="preserve"> </w:t>
            </w:r>
            <w:r>
              <w:rPr>
                <w:sz w:val="24"/>
                <w:szCs w:val="24"/>
              </w:rPr>
              <w:t>уровня;</w:t>
            </w:r>
          </w:p>
          <w:p w14:paraId="7662DEB5">
            <w:pPr>
              <w:pStyle w:val="15"/>
              <w:spacing w:before="2"/>
              <w:rPr>
                <w:sz w:val="24"/>
                <w:szCs w:val="24"/>
              </w:rPr>
            </w:pPr>
          </w:p>
          <w:p w14:paraId="671A418C">
            <w:pPr>
              <w:pStyle w:val="15"/>
              <w:numPr>
                <w:ilvl w:val="0"/>
                <w:numId w:val="10"/>
              </w:numPr>
              <w:tabs>
                <w:tab w:val="left" w:pos="291"/>
              </w:tabs>
              <w:spacing w:before="1"/>
              <w:ind w:hanging="141"/>
              <w:rPr>
                <w:sz w:val="24"/>
                <w:szCs w:val="24"/>
              </w:rPr>
            </w:pPr>
            <w:r>
              <w:rPr>
                <w:sz w:val="24"/>
                <w:szCs w:val="24"/>
              </w:rPr>
              <w:t>федерального</w:t>
            </w:r>
            <w:r>
              <w:rPr>
                <w:spacing w:val="1"/>
                <w:sz w:val="24"/>
                <w:szCs w:val="24"/>
              </w:rPr>
              <w:t xml:space="preserve"> </w:t>
            </w:r>
            <w:r>
              <w:rPr>
                <w:sz w:val="24"/>
                <w:szCs w:val="24"/>
              </w:rPr>
              <w:t>уровня;</w:t>
            </w:r>
          </w:p>
          <w:p w14:paraId="5D5C0D34">
            <w:pPr>
              <w:pStyle w:val="15"/>
              <w:spacing w:before="5"/>
              <w:rPr>
                <w:sz w:val="24"/>
                <w:szCs w:val="24"/>
              </w:rPr>
            </w:pPr>
          </w:p>
          <w:p w14:paraId="005E8B2D">
            <w:pPr>
              <w:pStyle w:val="15"/>
              <w:numPr>
                <w:ilvl w:val="0"/>
                <w:numId w:val="10"/>
              </w:numPr>
              <w:tabs>
                <w:tab w:val="left" w:pos="291"/>
              </w:tabs>
              <w:ind w:hanging="141"/>
              <w:rPr>
                <w:sz w:val="24"/>
                <w:szCs w:val="24"/>
              </w:rPr>
            </w:pPr>
            <w:r>
              <w:rPr>
                <w:sz w:val="24"/>
                <w:szCs w:val="24"/>
              </w:rPr>
              <w:t>международного</w:t>
            </w:r>
            <w:r>
              <w:rPr>
                <w:spacing w:val="1"/>
                <w:sz w:val="24"/>
                <w:szCs w:val="24"/>
              </w:rPr>
              <w:t xml:space="preserve"> </w:t>
            </w:r>
            <w:r>
              <w:rPr>
                <w:sz w:val="24"/>
                <w:szCs w:val="24"/>
              </w:rPr>
              <w:t>уровня</w:t>
            </w:r>
          </w:p>
        </w:tc>
        <w:tc>
          <w:tcPr>
            <w:tcW w:w="1561" w:type="dxa"/>
            <w:gridSpan w:val="3"/>
          </w:tcPr>
          <w:p w14:paraId="4E7120F8">
            <w:pPr>
              <w:pStyle w:val="15"/>
              <w:rPr>
                <w:sz w:val="24"/>
                <w:szCs w:val="24"/>
              </w:rPr>
            </w:pPr>
          </w:p>
          <w:p w14:paraId="1290077E">
            <w:pPr>
              <w:pStyle w:val="15"/>
              <w:rPr>
                <w:sz w:val="24"/>
                <w:szCs w:val="24"/>
              </w:rPr>
            </w:pPr>
          </w:p>
          <w:p w14:paraId="6C1A13C5">
            <w:pPr>
              <w:pStyle w:val="15"/>
              <w:rPr>
                <w:sz w:val="24"/>
                <w:szCs w:val="24"/>
              </w:rPr>
            </w:pPr>
          </w:p>
          <w:p w14:paraId="3CAA2AC6">
            <w:pPr>
              <w:pStyle w:val="15"/>
              <w:spacing w:before="9"/>
              <w:rPr>
                <w:sz w:val="24"/>
                <w:szCs w:val="24"/>
              </w:rPr>
            </w:pPr>
          </w:p>
          <w:p w14:paraId="1D121616">
            <w:pPr>
              <w:pStyle w:val="15"/>
              <w:ind w:left="266" w:right="231" w:firstLine="98"/>
              <w:rPr>
                <w:sz w:val="24"/>
                <w:szCs w:val="24"/>
              </w:rPr>
            </w:pPr>
            <w:r>
              <w:rPr>
                <w:sz w:val="24"/>
                <w:szCs w:val="24"/>
              </w:rPr>
              <w:t>человек (процент)</w:t>
            </w:r>
          </w:p>
        </w:tc>
        <w:tc>
          <w:tcPr>
            <w:tcW w:w="3825" w:type="dxa"/>
            <w:gridSpan w:val="2"/>
            <w:vMerge w:val="continue"/>
            <w:tcBorders>
              <w:top w:val="nil"/>
            </w:tcBorders>
          </w:tcPr>
          <w:p w14:paraId="537D3171">
            <w:pPr>
              <w:rPr>
                <w:sz w:val="24"/>
                <w:szCs w:val="24"/>
              </w:rPr>
            </w:pPr>
          </w:p>
        </w:tc>
      </w:tr>
      <w:tr w14:paraId="784E9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6" w:hRule="atLeast"/>
        </w:trPr>
        <w:tc>
          <w:tcPr>
            <w:tcW w:w="4679" w:type="dxa"/>
          </w:tcPr>
          <w:p w14:paraId="2EE8672E">
            <w:pPr>
              <w:pStyle w:val="15"/>
              <w:spacing w:before="199"/>
              <w:ind w:left="150" w:right="916"/>
              <w:rPr>
                <w:sz w:val="24"/>
                <w:szCs w:val="24"/>
              </w:rPr>
            </w:pPr>
            <w:r>
              <w:rPr>
                <w:sz w:val="24"/>
                <w:szCs w:val="24"/>
              </w:rPr>
              <w:t>Численность (удельный</w:t>
            </w:r>
            <w:r>
              <w:rPr>
                <w:spacing w:val="-13"/>
                <w:sz w:val="24"/>
                <w:szCs w:val="24"/>
              </w:rPr>
              <w:t xml:space="preserve"> </w:t>
            </w:r>
            <w:r>
              <w:rPr>
                <w:sz w:val="24"/>
                <w:szCs w:val="24"/>
              </w:rPr>
              <w:t>вес) учащихся по программам</w:t>
            </w:r>
            <w:r>
              <w:rPr>
                <w:spacing w:val="-5"/>
                <w:sz w:val="24"/>
                <w:szCs w:val="24"/>
              </w:rPr>
              <w:t xml:space="preserve"> </w:t>
            </w:r>
            <w:r>
              <w:rPr>
                <w:sz w:val="24"/>
                <w:szCs w:val="24"/>
              </w:rPr>
              <w:t>с</w:t>
            </w:r>
          </w:p>
          <w:p w14:paraId="499EA180">
            <w:pPr>
              <w:pStyle w:val="15"/>
              <w:ind w:left="150" w:right="159"/>
              <w:rPr>
                <w:sz w:val="24"/>
                <w:szCs w:val="24"/>
              </w:rPr>
            </w:pPr>
            <w:r>
              <w:rPr>
                <w:sz w:val="24"/>
                <w:szCs w:val="24"/>
              </w:rPr>
              <w:t>углубленным изучением</w:t>
            </w:r>
            <w:r>
              <w:rPr>
                <w:spacing w:val="-13"/>
                <w:sz w:val="24"/>
                <w:szCs w:val="24"/>
              </w:rPr>
              <w:t xml:space="preserve"> </w:t>
            </w:r>
            <w:r>
              <w:rPr>
                <w:sz w:val="24"/>
                <w:szCs w:val="24"/>
              </w:rPr>
              <w:t>отдельных учебных предметов от общей численности обучающихся</w:t>
            </w:r>
          </w:p>
        </w:tc>
        <w:tc>
          <w:tcPr>
            <w:tcW w:w="1561" w:type="dxa"/>
            <w:gridSpan w:val="3"/>
          </w:tcPr>
          <w:p w14:paraId="1CE24B52">
            <w:pPr>
              <w:pStyle w:val="15"/>
              <w:rPr>
                <w:sz w:val="24"/>
                <w:szCs w:val="24"/>
              </w:rPr>
            </w:pPr>
          </w:p>
          <w:p w14:paraId="68FA0D3D">
            <w:pPr>
              <w:pStyle w:val="15"/>
              <w:spacing w:before="5"/>
              <w:rPr>
                <w:sz w:val="24"/>
                <w:szCs w:val="24"/>
              </w:rPr>
            </w:pPr>
          </w:p>
          <w:p w14:paraId="228E7D42">
            <w:pPr>
              <w:pStyle w:val="15"/>
              <w:ind w:left="266" w:right="231" w:firstLine="98"/>
              <w:rPr>
                <w:sz w:val="24"/>
                <w:szCs w:val="24"/>
              </w:rPr>
            </w:pPr>
            <w:r>
              <w:rPr>
                <w:sz w:val="24"/>
                <w:szCs w:val="24"/>
              </w:rPr>
              <w:t>человек (процент)</w:t>
            </w:r>
          </w:p>
        </w:tc>
        <w:tc>
          <w:tcPr>
            <w:tcW w:w="3825" w:type="dxa"/>
            <w:gridSpan w:val="2"/>
          </w:tcPr>
          <w:p w14:paraId="064C95F6">
            <w:pPr>
              <w:pStyle w:val="15"/>
              <w:spacing w:before="63"/>
              <w:ind w:left="151" w:right="354"/>
              <w:rPr>
                <w:sz w:val="24"/>
                <w:szCs w:val="24"/>
              </w:rPr>
            </w:pPr>
            <w:r>
              <w:rPr>
                <w:sz w:val="24"/>
                <w:szCs w:val="24"/>
              </w:rPr>
              <w:t>«</w:t>
            </w:r>
            <w:r>
              <w:rPr>
                <w:i/>
                <w:sz w:val="24"/>
                <w:szCs w:val="24"/>
              </w:rPr>
              <w:t>Численность учащихся, получающих образование с углубленным изучением отдельных учебных предметов, в общей численности учащихся – 0 человек (0%)</w:t>
            </w:r>
            <w:r>
              <w:rPr>
                <w:sz w:val="24"/>
                <w:szCs w:val="24"/>
              </w:rPr>
              <w:t>»</w:t>
            </w:r>
          </w:p>
        </w:tc>
      </w:tr>
      <w:tr w14:paraId="3A10B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0" w:hRule="atLeast"/>
        </w:trPr>
        <w:tc>
          <w:tcPr>
            <w:tcW w:w="4679" w:type="dxa"/>
          </w:tcPr>
          <w:p w14:paraId="4EF8A6CD">
            <w:pPr>
              <w:pStyle w:val="15"/>
              <w:spacing w:before="199"/>
              <w:ind w:left="150" w:right="449"/>
              <w:rPr>
                <w:sz w:val="24"/>
                <w:szCs w:val="24"/>
              </w:rPr>
            </w:pPr>
            <w:r>
              <w:rPr>
                <w:sz w:val="24"/>
                <w:szCs w:val="24"/>
              </w:rPr>
              <w:t>Численность (удельный вес) учащихся по программам профильного обучения от общей численности обучающихся</w:t>
            </w:r>
          </w:p>
        </w:tc>
        <w:tc>
          <w:tcPr>
            <w:tcW w:w="1561" w:type="dxa"/>
            <w:gridSpan w:val="3"/>
          </w:tcPr>
          <w:p w14:paraId="48FFAB9D">
            <w:pPr>
              <w:pStyle w:val="15"/>
              <w:rPr>
                <w:sz w:val="24"/>
                <w:szCs w:val="24"/>
              </w:rPr>
            </w:pPr>
          </w:p>
          <w:p w14:paraId="354E0DE6">
            <w:pPr>
              <w:pStyle w:val="15"/>
              <w:spacing w:before="176"/>
              <w:ind w:left="266" w:right="231" w:firstLine="98"/>
              <w:rPr>
                <w:sz w:val="24"/>
                <w:szCs w:val="24"/>
              </w:rPr>
            </w:pPr>
            <w:r>
              <w:rPr>
                <w:sz w:val="24"/>
                <w:szCs w:val="24"/>
              </w:rPr>
              <w:t>человек (процент)</w:t>
            </w:r>
          </w:p>
        </w:tc>
        <w:tc>
          <w:tcPr>
            <w:tcW w:w="3825" w:type="dxa"/>
            <w:gridSpan w:val="2"/>
          </w:tcPr>
          <w:p w14:paraId="0E34A7F1">
            <w:pPr>
              <w:pStyle w:val="15"/>
              <w:spacing w:before="63"/>
              <w:ind w:left="151" w:right="312"/>
              <w:rPr>
                <w:sz w:val="24"/>
                <w:szCs w:val="24"/>
              </w:rPr>
            </w:pPr>
            <w:r>
              <w:rPr>
                <w:sz w:val="24"/>
                <w:szCs w:val="24"/>
              </w:rPr>
              <w:t>«</w:t>
            </w:r>
            <w:r>
              <w:rPr>
                <w:i/>
                <w:sz w:val="24"/>
                <w:szCs w:val="24"/>
              </w:rPr>
              <w:t>Численность учащихся, получающих образование в рамках профильного обучения, в общей численности учащихся – 0 человек (0%)</w:t>
            </w:r>
            <w:r>
              <w:rPr>
                <w:sz w:val="24"/>
                <w:szCs w:val="24"/>
              </w:rPr>
              <w:t>»</w:t>
            </w:r>
          </w:p>
        </w:tc>
      </w:tr>
      <w:tr w14:paraId="4E185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6" w:hRule="atLeast"/>
        </w:trPr>
        <w:tc>
          <w:tcPr>
            <w:tcW w:w="4679" w:type="dxa"/>
          </w:tcPr>
          <w:p w14:paraId="21098BCE">
            <w:pPr>
              <w:pStyle w:val="15"/>
              <w:spacing w:before="63"/>
              <w:ind w:left="150" w:right="411"/>
              <w:rPr>
                <w:sz w:val="24"/>
                <w:szCs w:val="24"/>
              </w:rPr>
            </w:pPr>
            <w:r>
              <w:rPr>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561" w:type="dxa"/>
            <w:gridSpan w:val="3"/>
          </w:tcPr>
          <w:p w14:paraId="71446DE3">
            <w:pPr>
              <w:pStyle w:val="15"/>
              <w:rPr>
                <w:sz w:val="24"/>
                <w:szCs w:val="24"/>
              </w:rPr>
            </w:pPr>
          </w:p>
          <w:p w14:paraId="789EA089">
            <w:pPr>
              <w:pStyle w:val="15"/>
              <w:spacing w:before="5"/>
              <w:rPr>
                <w:sz w:val="24"/>
                <w:szCs w:val="24"/>
              </w:rPr>
            </w:pPr>
          </w:p>
          <w:p w14:paraId="1D350127">
            <w:pPr>
              <w:pStyle w:val="15"/>
              <w:ind w:left="266" w:right="231" w:firstLine="98"/>
              <w:rPr>
                <w:sz w:val="24"/>
                <w:szCs w:val="24"/>
              </w:rPr>
            </w:pPr>
            <w:r>
              <w:rPr>
                <w:sz w:val="24"/>
                <w:szCs w:val="24"/>
              </w:rPr>
              <w:t>человек (процент)</w:t>
            </w:r>
          </w:p>
        </w:tc>
        <w:tc>
          <w:tcPr>
            <w:tcW w:w="3825" w:type="dxa"/>
            <w:gridSpan w:val="2"/>
          </w:tcPr>
          <w:p w14:paraId="42617305">
            <w:pPr>
              <w:pStyle w:val="15"/>
              <w:spacing w:before="5"/>
              <w:rPr>
                <w:sz w:val="24"/>
                <w:szCs w:val="24"/>
              </w:rPr>
            </w:pPr>
          </w:p>
          <w:p w14:paraId="447F31F4">
            <w:pPr>
              <w:pStyle w:val="15"/>
              <w:ind w:left="151" w:right="118"/>
              <w:rPr>
                <w:sz w:val="24"/>
                <w:szCs w:val="24"/>
              </w:rPr>
            </w:pPr>
            <w:r>
              <w:rPr>
                <w:sz w:val="24"/>
                <w:szCs w:val="24"/>
              </w:rPr>
              <w:t>«</w:t>
            </w:r>
            <w:r>
              <w:rPr>
                <w:i/>
                <w:sz w:val="24"/>
                <w:szCs w:val="24"/>
              </w:rPr>
              <w:t>В образовательной организации не проводят обучение с применением дистанционных образовательных технологий, электронного обучения</w:t>
            </w:r>
            <w:r>
              <w:rPr>
                <w:sz w:val="24"/>
                <w:szCs w:val="24"/>
              </w:rPr>
              <w:t>»</w:t>
            </w:r>
          </w:p>
        </w:tc>
      </w:tr>
      <w:tr w14:paraId="53118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1" w:hRule="atLeast"/>
        </w:trPr>
        <w:tc>
          <w:tcPr>
            <w:tcW w:w="4679" w:type="dxa"/>
          </w:tcPr>
          <w:p w14:paraId="09D99943">
            <w:pPr>
              <w:pStyle w:val="15"/>
              <w:spacing w:before="60"/>
              <w:ind w:left="150" w:right="253"/>
              <w:rPr>
                <w:sz w:val="24"/>
                <w:szCs w:val="24"/>
              </w:rPr>
            </w:pPr>
            <w:r>
              <w:rPr>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1561" w:type="dxa"/>
            <w:gridSpan w:val="3"/>
          </w:tcPr>
          <w:p w14:paraId="70BEC975">
            <w:pPr>
              <w:pStyle w:val="15"/>
              <w:rPr>
                <w:sz w:val="24"/>
                <w:szCs w:val="24"/>
              </w:rPr>
            </w:pPr>
          </w:p>
          <w:p w14:paraId="7293D618">
            <w:pPr>
              <w:pStyle w:val="15"/>
              <w:spacing w:before="176"/>
              <w:ind w:left="266" w:right="231" w:firstLine="98"/>
              <w:rPr>
                <w:sz w:val="24"/>
                <w:szCs w:val="24"/>
              </w:rPr>
            </w:pPr>
            <w:r>
              <w:rPr>
                <w:sz w:val="24"/>
                <w:szCs w:val="24"/>
              </w:rPr>
              <w:t>человек (процент)</w:t>
            </w:r>
          </w:p>
        </w:tc>
        <w:tc>
          <w:tcPr>
            <w:tcW w:w="3825" w:type="dxa"/>
            <w:gridSpan w:val="2"/>
          </w:tcPr>
          <w:p w14:paraId="48DE6FBE">
            <w:pPr>
              <w:pStyle w:val="15"/>
              <w:spacing w:before="60"/>
              <w:ind w:left="151"/>
              <w:rPr>
                <w:sz w:val="24"/>
                <w:szCs w:val="24"/>
              </w:rPr>
            </w:pPr>
            <w:r>
              <w:rPr>
                <w:sz w:val="24"/>
                <w:szCs w:val="24"/>
              </w:rPr>
              <w:t>«</w:t>
            </w:r>
            <w:r>
              <w:rPr>
                <w:i/>
                <w:sz w:val="24"/>
                <w:szCs w:val="24"/>
              </w:rPr>
              <w:t>Численность учащихся в рамках сетевой формы реализации образовательных программ в общей численности учащихся – 0 человек (0%)</w:t>
            </w:r>
            <w:r>
              <w:rPr>
                <w:sz w:val="24"/>
                <w:szCs w:val="24"/>
              </w:rPr>
              <w:t>»</w:t>
            </w:r>
          </w:p>
        </w:tc>
      </w:tr>
      <w:tr w14:paraId="51EFD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2" w:hRule="atLeast"/>
        </w:trPr>
        <w:tc>
          <w:tcPr>
            <w:tcW w:w="4679" w:type="dxa"/>
          </w:tcPr>
          <w:p w14:paraId="38B2AE84">
            <w:pPr>
              <w:pStyle w:val="15"/>
              <w:spacing w:before="199"/>
              <w:ind w:left="150" w:right="126"/>
              <w:rPr>
                <w:sz w:val="24"/>
                <w:szCs w:val="24"/>
              </w:rPr>
            </w:pPr>
            <w:r>
              <w:rPr>
                <w:sz w:val="24"/>
                <w:szCs w:val="24"/>
              </w:rPr>
              <w:t>Общая численность педработников, в том числе количество педработников:</w:t>
            </w:r>
          </w:p>
          <w:p w14:paraId="783BBBE8">
            <w:pPr>
              <w:pStyle w:val="15"/>
              <w:spacing w:before="3"/>
              <w:rPr>
                <w:sz w:val="24"/>
                <w:szCs w:val="24"/>
              </w:rPr>
            </w:pPr>
          </w:p>
          <w:p w14:paraId="1EE05724">
            <w:pPr>
              <w:pStyle w:val="15"/>
              <w:numPr>
                <w:ilvl w:val="0"/>
                <w:numId w:val="11"/>
              </w:numPr>
              <w:tabs>
                <w:tab w:val="left" w:pos="291"/>
              </w:tabs>
              <w:ind w:left="290" w:hanging="141"/>
              <w:rPr>
                <w:sz w:val="24"/>
                <w:szCs w:val="24"/>
              </w:rPr>
            </w:pPr>
            <w:r>
              <w:rPr>
                <w:sz w:val="24"/>
                <w:szCs w:val="24"/>
              </w:rPr>
              <w:t>с высшим</w:t>
            </w:r>
            <w:r>
              <w:rPr>
                <w:spacing w:val="-3"/>
                <w:sz w:val="24"/>
                <w:szCs w:val="24"/>
              </w:rPr>
              <w:t xml:space="preserve"> </w:t>
            </w:r>
            <w:r>
              <w:rPr>
                <w:sz w:val="24"/>
                <w:szCs w:val="24"/>
              </w:rPr>
              <w:t>образованием;</w:t>
            </w:r>
          </w:p>
          <w:p w14:paraId="53670B81">
            <w:pPr>
              <w:pStyle w:val="15"/>
              <w:spacing w:before="4"/>
              <w:rPr>
                <w:sz w:val="24"/>
                <w:szCs w:val="24"/>
              </w:rPr>
            </w:pPr>
          </w:p>
          <w:p w14:paraId="0AF04518">
            <w:pPr>
              <w:pStyle w:val="15"/>
              <w:spacing w:before="4"/>
              <w:rPr>
                <w:sz w:val="24"/>
                <w:szCs w:val="24"/>
              </w:rPr>
            </w:pPr>
          </w:p>
          <w:p w14:paraId="4BE0A487">
            <w:pPr>
              <w:pStyle w:val="15"/>
              <w:numPr>
                <w:ilvl w:val="0"/>
                <w:numId w:val="11"/>
              </w:numPr>
              <w:tabs>
                <w:tab w:val="left" w:pos="291"/>
              </w:tabs>
              <w:spacing w:before="1"/>
              <w:ind w:right="985" w:firstLine="0"/>
              <w:rPr>
                <w:sz w:val="24"/>
                <w:szCs w:val="24"/>
              </w:rPr>
            </w:pPr>
            <w:r>
              <w:rPr>
                <w:sz w:val="24"/>
                <w:szCs w:val="24"/>
              </w:rPr>
              <w:t>с высшим педагогическим образованием;</w:t>
            </w:r>
          </w:p>
          <w:p w14:paraId="6A22003B">
            <w:pPr>
              <w:pStyle w:val="15"/>
              <w:spacing w:before="4"/>
              <w:rPr>
                <w:sz w:val="24"/>
                <w:szCs w:val="24"/>
              </w:rPr>
            </w:pPr>
          </w:p>
          <w:p w14:paraId="4DA2BDF4">
            <w:pPr>
              <w:pStyle w:val="15"/>
              <w:spacing w:before="4"/>
              <w:rPr>
                <w:sz w:val="24"/>
                <w:szCs w:val="24"/>
              </w:rPr>
            </w:pPr>
          </w:p>
          <w:p w14:paraId="193956B0">
            <w:pPr>
              <w:pStyle w:val="15"/>
              <w:numPr>
                <w:ilvl w:val="0"/>
                <w:numId w:val="11"/>
              </w:numPr>
              <w:tabs>
                <w:tab w:val="left" w:pos="291"/>
              </w:tabs>
              <w:spacing w:before="1"/>
              <w:ind w:right="488" w:firstLine="0"/>
              <w:rPr>
                <w:sz w:val="24"/>
                <w:szCs w:val="24"/>
              </w:rPr>
            </w:pPr>
            <w:r>
              <w:rPr>
                <w:sz w:val="24"/>
                <w:szCs w:val="24"/>
              </w:rPr>
              <w:t>со средним профессиональным образованием;</w:t>
            </w:r>
          </w:p>
          <w:p w14:paraId="42E98DAF">
            <w:pPr>
              <w:pStyle w:val="15"/>
              <w:spacing w:before="2"/>
              <w:rPr>
                <w:sz w:val="24"/>
                <w:szCs w:val="24"/>
              </w:rPr>
            </w:pPr>
          </w:p>
          <w:p w14:paraId="48EE0E64">
            <w:pPr>
              <w:pStyle w:val="15"/>
              <w:spacing w:before="2"/>
              <w:rPr>
                <w:sz w:val="24"/>
                <w:szCs w:val="24"/>
              </w:rPr>
            </w:pPr>
          </w:p>
          <w:p w14:paraId="3B30DE93">
            <w:pPr>
              <w:pStyle w:val="15"/>
              <w:numPr>
                <w:ilvl w:val="0"/>
                <w:numId w:val="11"/>
              </w:numPr>
              <w:tabs>
                <w:tab w:val="left" w:pos="291"/>
              </w:tabs>
              <w:ind w:right="488" w:firstLine="0"/>
              <w:rPr>
                <w:sz w:val="24"/>
                <w:szCs w:val="24"/>
              </w:rPr>
            </w:pPr>
            <w:r>
              <w:rPr>
                <w:sz w:val="24"/>
                <w:szCs w:val="24"/>
              </w:rPr>
              <w:t>со средним профессиональным педагогическим</w:t>
            </w:r>
            <w:r>
              <w:rPr>
                <w:spacing w:val="-4"/>
                <w:sz w:val="24"/>
                <w:szCs w:val="24"/>
              </w:rPr>
              <w:t xml:space="preserve"> </w:t>
            </w:r>
            <w:r>
              <w:rPr>
                <w:sz w:val="24"/>
                <w:szCs w:val="24"/>
              </w:rPr>
              <w:t>образованием</w:t>
            </w:r>
          </w:p>
        </w:tc>
        <w:tc>
          <w:tcPr>
            <w:tcW w:w="1561" w:type="dxa"/>
            <w:gridSpan w:val="3"/>
          </w:tcPr>
          <w:p w14:paraId="3A992934">
            <w:pPr>
              <w:pStyle w:val="15"/>
              <w:rPr>
                <w:sz w:val="24"/>
                <w:szCs w:val="24"/>
              </w:rPr>
            </w:pPr>
          </w:p>
          <w:p w14:paraId="5591C6AF">
            <w:pPr>
              <w:pStyle w:val="15"/>
              <w:rPr>
                <w:sz w:val="24"/>
                <w:szCs w:val="24"/>
              </w:rPr>
            </w:pPr>
          </w:p>
          <w:p w14:paraId="0092B5DB">
            <w:pPr>
              <w:pStyle w:val="15"/>
              <w:rPr>
                <w:sz w:val="24"/>
                <w:szCs w:val="24"/>
              </w:rPr>
            </w:pPr>
          </w:p>
          <w:p w14:paraId="5C0635AF">
            <w:pPr>
              <w:pStyle w:val="15"/>
              <w:rPr>
                <w:sz w:val="24"/>
                <w:szCs w:val="24"/>
              </w:rPr>
            </w:pPr>
          </w:p>
          <w:p w14:paraId="7BE46496">
            <w:pPr>
              <w:pStyle w:val="15"/>
              <w:rPr>
                <w:sz w:val="24"/>
                <w:szCs w:val="24"/>
              </w:rPr>
            </w:pPr>
          </w:p>
          <w:p w14:paraId="645ECA91">
            <w:pPr>
              <w:pStyle w:val="15"/>
              <w:rPr>
                <w:sz w:val="24"/>
                <w:szCs w:val="24"/>
              </w:rPr>
            </w:pPr>
          </w:p>
          <w:p w14:paraId="4EB6A8FC">
            <w:pPr>
              <w:pStyle w:val="15"/>
              <w:spacing w:before="205"/>
              <w:ind w:left="362"/>
              <w:rPr>
                <w:sz w:val="24"/>
                <w:szCs w:val="24"/>
              </w:rPr>
            </w:pPr>
            <w:r>
              <w:rPr>
                <w:sz w:val="24"/>
                <w:szCs w:val="24"/>
              </w:rPr>
              <w:t>человек</w:t>
            </w:r>
          </w:p>
        </w:tc>
        <w:tc>
          <w:tcPr>
            <w:tcW w:w="3825" w:type="dxa"/>
            <w:gridSpan w:val="2"/>
          </w:tcPr>
          <w:p w14:paraId="60C5D486">
            <w:pPr>
              <w:pStyle w:val="15"/>
              <w:spacing w:before="60"/>
              <w:ind w:left="151" w:right="194"/>
              <w:rPr>
                <w:i/>
                <w:sz w:val="24"/>
                <w:szCs w:val="24"/>
              </w:rPr>
            </w:pPr>
            <w:r>
              <w:rPr>
                <w:sz w:val="24"/>
                <w:szCs w:val="24"/>
              </w:rPr>
              <w:t>«</w:t>
            </w:r>
            <w:r>
              <w:rPr>
                <w:i/>
                <w:sz w:val="24"/>
                <w:szCs w:val="24"/>
              </w:rPr>
              <w:t>В образовательной организации работают 11 пед.работников, в том числе:</w:t>
            </w:r>
          </w:p>
          <w:p w14:paraId="61CFE518">
            <w:pPr>
              <w:pStyle w:val="15"/>
              <w:spacing w:before="5"/>
              <w:rPr>
                <w:sz w:val="24"/>
                <w:szCs w:val="24"/>
              </w:rPr>
            </w:pPr>
          </w:p>
          <w:p w14:paraId="2B355992">
            <w:pPr>
              <w:pStyle w:val="15"/>
              <w:numPr>
                <w:ilvl w:val="0"/>
                <w:numId w:val="12"/>
              </w:numPr>
              <w:tabs>
                <w:tab w:val="left" w:pos="373"/>
              </w:tabs>
              <w:ind w:right="779" w:firstLine="0"/>
              <w:rPr>
                <w:i/>
                <w:sz w:val="24"/>
                <w:szCs w:val="24"/>
              </w:rPr>
            </w:pPr>
            <w:r>
              <w:rPr>
                <w:i/>
                <w:sz w:val="24"/>
                <w:szCs w:val="24"/>
              </w:rPr>
              <w:t xml:space="preserve">с высшим образованием – </w:t>
            </w:r>
            <w:r>
              <w:rPr>
                <w:i/>
                <w:spacing w:val="-7"/>
                <w:sz w:val="24"/>
                <w:szCs w:val="24"/>
              </w:rPr>
              <w:t xml:space="preserve">10 </w:t>
            </w:r>
            <w:r>
              <w:rPr>
                <w:i/>
                <w:sz w:val="24"/>
                <w:szCs w:val="24"/>
              </w:rPr>
              <w:t>человек;</w:t>
            </w:r>
          </w:p>
          <w:p w14:paraId="4766ADE2">
            <w:pPr>
              <w:pStyle w:val="15"/>
              <w:spacing w:before="2"/>
              <w:rPr>
                <w:sz w:val="24"/>
                <w:szCs w:val="24"/>
              </w:rPr>
            </w:pPr>
          </w:p>
          <w:p w14:paraId="1C8AA000">
            <w:pPr>
              <w:pStyle w:val="15"/>
              <w:numPr>
                <w:ilvl w:val="0"/>
                <w:numId w:val="12"/>
              </w:numPr>
              <w:tabs>
                <w:tab w:val="left" w:pos="373"/>
              </w:tabs>
              <w:spacing w:before="1"/>
              <w:ind w:right="1069" w:firstLine="0"/>
              <w:rPr>
                <w:i/>
                <w:sz w:val="24"/>
                <w:szCs w:val="24"/>
              </w:rPr>
            </w:pPr>
            <w:r>
              <w:rPr>
                <w:i/>
                <w:sz w:val="24"/>
                <w:szCs w:val="24"/>
              </w:rPr>
              <w:t>с высшим педагогическим образованием –</w:t>
            </w:r>
            <w:r>
              <w:rPr>
                <w:i/>
                <w:spacing w:val="-1"/>
                <w:sz w:val="24"/>
                <w:szCs w:val="24"/>
              </w:rPr>
              <w:t xml:space="preserve"> </w:t>
            </w:r>
            <w:r>
              <w:rPr>
                <w:i/>
                <w:sz w:val="24"/>
                <w:szCs w:val="24"/>
              </w:rPr>
              <w:t>10;</w:t>
            </w:r>
          </w:p>
          <w:p w14:paraId="4471EC2B">
            <w:pPr>
              <w:pStyle w:val="15"/>
              <w:spacing w:before="4"/>
              <w:rPr>
                <w:sz w:val="24"/>
                <w:szCs w:val="24"/>
              </w:rPr>
            </w:pPr>
          </w:p>
          <w:p w14:paraId="03D50696">
            <w:pPr>
              <w:pStyle w:val="15"/>
              <w:numPr>
                <w:ilvl w:val="0"/>
                <w:numId w:val="12"/>
              </w:numPr>
              <w:tabs>
                <w:tab w:val="left" w:pos="373"/>
              </w:tabs>
              <w:ind w:right="559" w:firstLine="0"/>
              <w:rPr>
                <w:i/>
                <w:sz w:val="24"/>
                <w:szCs w:val="24"/>
              </w:rPr>
            </w:pPr>
            <w:r>
              <w:rPr>
                <w:i/>
                <w:sz w:val="24"/>
                <w:szCs w:val="24"/>
              </w:rPr>
              <w:t>со средним профессиональным образованием –</w:t>
            </w:r>
            <w:r>
              <w:rPr>
                <w:i/>
                <w:spacing w:val="-1"/>
                <w:sz w:val="24"/>
                <w:szCs w:val="24"/>
              </w:rPr>
              <w:t xml:space="preserve"> </w:t>
            </w:r>
            <w:r>
              <w:rPr>
                <w:i/>
                <w:sz w:val="24"/>
                <w:szCs w:val="24"/>
              </w:rPr>
              <w:t>1;</w:t>
            </w:r>
          </w:p>
          <w:p w14:paraId="03671361">
            <w:pPr>
              <w:pStyle w:val="15"/>
              <w:spacing w:before="5"/>
              <w:rPr>
                <w:sz w:val="24"/>
                <w:szCs w:val="24"/>
              </w:rPr>
            </w:pPr>
          </w:p>
          <w:p w14:paraId="25400335">
            <w:pPr>
              <w:pStyle w:val="15"/>
              <w:numPr>
                <w:ilvl w:val="0"/>
                <w:numId w:val="12"/>
              </w:numPr>
              <w:tabs>
                <w:tab w:val="left" w:pos="373"/>
              </w:tabs>
              <w:spacing w:before="1"/>
              <w:ind w:right="448" w:firstLine="0"/>
              <w:rPr>
                <w:sz w:val="24"/>
                <w:szCs w:val="24"/>
              </w:rPr>
            </w:pPr>
            <w:r>
              <w:rPr>
                <w:i/>
                <w:sz w:val="24"/>
                <w:szCs w:val="24"/>
              </w:rPr>
              <w:t>со средним профессиональным педагогическим образованием –</w:t>
            </w:r>
            <w:r>
              <w:rPr>
                <w:i/>
                <w:spacing w:val="-4"/>
                <w:sz w:val="24"/>
                <w:szCs w:val="24"/>
              </w:rPr>
              <w:t xml:space="preserve"> </w:t>
            </w:r>
            <w:r>
              <w:rPr>
                <w:i/>
                <w:spacing w:val="-7"/>
                <w:sz w:val="24"/>
                <w:szCs w:val="24"/>
              </w:rPr>
              <w:t>1</w:t>
            </w:r>
            <w:r>
              <w:rPr>
                <w:spacing w:val="-7"/>
                <w:sz w:val="24"/>
                <w:szCs w:val="24"/>
              </w:rPr>
              <w:t>.</w:t>
            </w:r>
          </w:p>
        </w:tc>
      </w:tr>
      <w:tr w14:paraId="1A32B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51" w:hRule="atLeast"/>
        </w:trPr>
        <w:tc>
          <w:tcPr>
            <w:tcW w:w="4679" w:type="dxa"/>
          </w:tcPr>
          <w:p w14:paraId="742CA431">
            <w:pPr>
              <w:pStyle w:val="15"/>
              <w:rPr>
                <w:sz w:val="24"/>
                <w:szCs w:val="24"/>
              </w:rPr>
            </w:pPr>
          </w:p>
          <w:p w14:paraId="036622D9">
            <w:pPr>
              <w:pStyle w:val="15"/>
              <w:spacing w:before="5"/>
              <w:rPr>
                <w:sz w:val="24"/>
                <w:szCs w:val="24"/>
              </w:rPr>
            </w:pPr>
          </w:p>
          <w:p w14:paraId="074FA6BC">
            <w:pPr>
              <w:pStyle w:val="15"/>
              <w:ind w:left="150"/>
              <w:rPr>
                <w:sz w:val="24"/>
                <w:szCs w:val="24"/>
              </w:rPr>
            </w:pPr>
            <w:r>
              <w:rPr>
                <w:sz w:val="24"/>
                <w:szCs w:val="24"/>
              </w:rPr>
              <w:t>Численность (удельный вес) педработников с</w:t>
            </w:r>
          </w:p>
          <w:p w14:paraId="15097A18">
            <w:pPr>
              <w:pStyle w:val="15"/>
              <w:ind w:left="150" w:right="365"/>
              <w:rPr>
                <w:sz w:val="24"/>
                <w:szCs w:val="24"/>
              </w:rPr>
            </w:pPr>
            <w:r>
              <w:rPr>
                <w:sz w:val="24"/>
                <w:szCs w:val="24"/>
              </w:rPr>
              <w:t>квалификационной категорией от общей численности таких</w:t>
            </w:r>
          </w:p>
          <w:p w14:paraId="058FBB39">
            <w:pPr>
              <w:pStyle w:val="15"/>
              <w:ind w:left="150"/>
              <w:rPr>
                <w:sz w:val="24"/>
                <w:szCs w:val="24"/>
              </w:rPr>
            </w:pPr>
            <w:r>
              <w:rPr>
                <w:sz w:val="24"/>
                <w:szCs w:val="24"/>
              </w:rPr>
              <w:t>работников, в том числе:</w:t>
            </w:r>
          </w:p>
          <w:p w14:paraId="3DBC3BBD">
            <w:pPr>
              <w:pStyle w:val="15"/>
              <w:spacing w:before="5"/>
              <w:rPr>
                <w:sz w:val="24"/>
                <w:szCs w:val="24"/>
              </w:rPr>
            </w:pPr>
          </w:p>
          <w:p w14:paraId="1A5AE25C">
            <w:pPr>
              <w:pStyle w:val="15"/>
              <w:spacing w:before="5"/>
              <w:rPr>
                <w:sz w:val="24"/>
                <w:szCs w:val="24"/>
              </w:rPr>
            </w:pPr>
          </w:p>
          <w:p w14:paraId="30E2F292">
            <w:pPr>
              <w:pStyle w:val="15"/>
              <w:spacing w:before="5"/>
              <w:rPr>
                <w:sz w:val="24"/>
                <w:szCs w:val="24"/>
              </w:rPr>
            </w:pPr>
          </w:p>
          <w:p w14:paraId="6F636FF4">
            <w:pPr>
              <w:pStyle w:val="15"/>
              <w:spacing w:before="5"/>
              <w:rPr>
                <w:sz w:val="24"/>
                <w:szCs w:val="24"/>
              </w:rPr>
            </w:pPr>
          </w:p>
          <w:p w14:paraId="2BE771F8">
            <w:pPr>
              <w:pStyle w:val="15"/>
              <w:numPr>
                <w:ilvl w:val="0"/>
                <w:numId w:val="13"/>
              </w:numPr>
              <w:tabs>
                <w:tab w:val="left" w:pos="291"/>
              </w:tabs>
              <w:ind w:hanging="141"/>
              <w:rPr>
                <w:sz w:val="24"/>
                <w:szCs w:val="24"/>
              </w:rPr>
            </w:pPr>
            <w:r>
              <w:rPr>
                <w:sz w:val="24"/>
                <w:szCs w:val="24"/>
              </w:rPr>
              <w:t>с</w:t>
            </w:r>
            <w:r>
              <w:rPr>
                <w:spacing w:val="-2"/>
                <w:sz w:val="24"/>
                <w:szCs w:val="24"/>
              </w:rPr>
              <w:t xml:space="preserve"> </w:t>
            </w:r>
            <w:r>
              <w:rPr>
                <w:sz w:val="24"/>
                <w:szCs w:val="24"/>
              </w:rPr>
              <w:t>высшей;</w:t>
            </w:r>
          </w:p>
          <w:p w14:paraId="0A4083F2">
            <w:pPr>
              <w:pStyle w:val="15"/>
              <w:spacing w:before="3"/>
              <w:rPr>
                <w:sz w:val="24"/>
                <w:szCs w:val="24"/>
              </w:rPr>
            </w:pPr>
          </w:p>
          <w:p w14:paraId="4B075366">
            <w:pPr>
              <w:pStyle w:val="15"/>
              <w:numPr>
                <w:ilvl w:val="0"/>
                <w:numId w:val="13"/>
              </w:numPr>
              <w:tabs>
                <w:tab w:val="left" w:pos="291"/>
              </w:tabs>
              <w:ind w:hanging="141"/>
              <w:rPr>
                <w:sz w:val="24"/>
                <w:szCs w:val="24"/>
              </w:rPr>
            </w:pPr>
            <w:r>
              <w:rPr>
                <w:sz w:val="24"/>
                <w:szCs w:val="24"/>
              </w:rPr>
              <w:t>с</w:t>
            </w:r>
            <w:r>
              <w:rPr>
                <w:spacing w:val="-2"/>
                <w:sz w:val="24"/>
                <w:szCs w:val="24"/>
              </w:rPr>
              <w:t xml:space="preserve"> </w:t>
            </w:r>
            <w:r>
              <w:rPr>
                <w:sz w:val="24"/>
                <w:szCs w:val="24"/>
              </w:rPr>
              <w:t>первой</w:t>
            </w:r>
          </w:p>
        </w:tc>
        <w:tc>
          <w:tcPr>
            <w:tcW w:w="1561" w:type="dxa"/>
            <w:gridSpan w:val="3"/>
          </w:tcPr>
          <w:p w14:paraId="25B534C6">
            <w:pPr>
              <w:pStyle w:val="15"/>
              <w:rPr>
                <w:sz w:val="24"/>
                <w:szCs w:val="24"/>
              </w:rPr>
            </w:pPr>
          </w:p>
          <w:p w14:paraId="06545EA3">
            <w:pPr>
              <w:pStyle w:val="15"/>
              <w:rPr>
                <w:sz w:val="24"/>
                <w:szCs w:val="24"/>
              </w:rPr>
            </w:pPr>
          </w:p>
          <w:p w14:paraId="414A3162">
            <w:pPr>
              <w:pStyle w:val="15"/>
              <w:rPr>
                <w:sz w:val="24"/>
                <w:szCs w:val="24"/>
              </w:rPr>
            </w:pPr>
          </w:p>
          <w:p w14:paraId="54AE2448">
            <w:pPr>
              <w:pStyle w:val="15"/>
              <w:rPr>
                <w:sz w:val="24"/>
                <w:szCs w:val="24"/>
              </w:rPr>
            </w:pPr>
          </w:p>
          <w:p w14:paraId="13C114FF">
            <w:pPr>
              <w:pStyle w:val="15"/>
              <w:spacing w:before="9"/>
              <w:rPr>
                <w:sz w:val="24"/>
                <w:szCs w:val="24"/>
              </w:rPr>
            </w:pPr>
          </w:p>
          <w:p w14:paraId="039B3114">
            <w:pPr>
              <w:pStyle w:val="15"/>
              <w:ind w:left="266" w:right="231" w:firstLine="98"/>
              <w:rPr>
                <w:sz w:val="24"/>
                <w:szCs w:val="24"/>
              </w:rPr>
            </w:pPr>
            <w:r>
              <w:rPr>
                <w:sz w:val="24"/>
                <w:szCs w:val="24"/>
              </w:rPr>
              <w:t>человек (процент)</w:t>
            </w:r>
          </w:p>
        </w:tc>
        <w:tc>
          <w:tcPr>
            <w:tcW w:w="3825" w:type="dxa"/>
            <w:gridSpan w:val="2"/>
          </w:tcPr>
          <w:p w14:paraId="09D3BC97">
            <w:pPr>
              <w:pStyle w:val="15"/>
              <w:spacing w:before="60"/>
              <w:ind w:left="151" w:right="843"/>
              <w:rPr>
                <w:i/>
                <w:sz w:val="24"/>
                <w:szCs w:val="24"/>
              </w:rPr>
            </w:pPr>
            <w:r>
              <w:rPr>
                <w:sz w:val="24"/>
                <w:szCs w:val="24"/>
              </w:rPr>
              <w:t>«</w:t>
            </w:r>
            <w:r>
              <w:rPr>
                <w:i/>
                <w:sz w:val="24"/>
                <w:szCs w:val="24"/>
              </w:rPr>
              <w:t>Численность педагогических работников, которым по результатам аттестации присвоена квалификационная категория:</w:t>
            </w:r>
          </w:p>
          <w:p w14:paraId="689CF14C">
            <w:pPr>
              <w:pStyle w:val="15"/>
              <w:numPr>
                <w:ilvl w:val="0"/>
                <w:numId w:val="14"/>
              </w:numPr>
              <w:tabs>
                <w:tab w:val="left" w:pos="373"/>
              </w:tabs>
              <w:ind w:right="620" w:firstLine="0"/>
              <w:rPr>
                <w:i/>
                <w:sz w:val="24"/>
                <w:szCs w:val="24"/>
              </w:rPr>
            </w:pPr>
            <w:r>
              <w:rPr>
                <w:i/>
                <w:sz w:val="24"/>
                <w:szCs w:val="24"/>
              </w:rPr>
              <w:t>в общей численности педагогических работников – 11</w:t>
            </w:r>
            <w:r>
              <w:rPr>
                <w:i/>
                <w:spacing w:val="-7"/>
                <w:sz w:val="24"/>
                <w:szCs w:val="24"/>
              </w:rPr>
              <w:t xml:space="preserve"> </w:t>
            </w:r>
            <w:r>
              <w:rPr>
                <w:i/>
                <w:sz w:val="24"/>
                <w:szCs w:val="24"/>
              </w:rPr>
              <w:t xml:space="preserve">человек </w:t>
            </w:r>
            <w:r>
              <w:rPr>
                <w:i/>
                <w:spacing w:val="1"/>
                <w:sz w:val="24"/>
                <w:szCs w:val="24"/>
              </w:rPr>
              <w:t xml:space="preserve"> </w:t>
            </w:r>
            <w:r>
              <w:rPr>
                <w:i/>
                <w:sz w:val="24"/>
                <w:szCs w:val="24"/>
              </w:rPr>
              <w:t>(100%);</w:t>
            </w:r>
          </w:p>
          <w:p w14:paraId="2FF2D874">
            <w:pPr>
              <w:pStyle w:val="15"/>
              <w:spacing w:before="5"/>
              <w:rPr>
                <w:sz w:val="24"/>
                <w:szCs w:val="24"/>
              </w:rPr>
            </w:pPr>
          </w:p>
          <w:p w14:paraId="43107F2D">
            <w:pPr>
              <w:pStyle w:val="15"/>
              <w:numPr>
                <w:ilvl w:val="0"/>
                <w:numId w:val="14"/>
              </w:numPr>
              <w:tabs>
                <w:tab w:val="left" w:pos="373"/>
              </w:tabs>
              <w:spacing w:before="1"/>
              <w:ind w:left="372" w:hanging="222"/>
              <w:rPr>
                <w:i/>
                <w:sz w:val="24"/>
                <w:szCs w:val="24"/>
              </w:rPr>
            </w:pPr>
            <w:r>
              <w:rPr>
                <w:i/>
                <w:sz w:val="24"/>
                <w:szCs w:val="24"/>
              </w:rPr>
              <w:t>высшая категория – 0</w:t>
            </w:r>
            <w:r>
              <w:rPr>
                <w:i/>
                <w:spacing w:val="-3"/>
                <w:sz w:val="24"/>
                <w:szCs w:val="24"/>
              </w:rPr>
              <w:t xml:space="preserve"> </w:t>
            </w:r>
            <w:r>
              <w:rPr>
                <w:i/>
                <w:sz w:val="24"/>
                <w:szCs w:val="24"/>
              </w:rPr>
              <w:t>( 0%);</w:t>
            </w:r>
          </w:p>
          <w:p w14:paraId="4CA167D8">
            <w:pPr>
              <w:pStyle w:val="15"/>
              <w:spacing w:before="2"/>
              <w:rPr>
                <w:sz w:val="24"/>
                <w:szCs w:val="24"/>
              </w:rPr>
            </w:pPr>
          </w:p>
          <w:p w14:paraId="4E75EB88">
            <w:pPr>
              <w:pStyle w:val="15"/>
              <w:numPr>
                <w:ilvl w:val="0"/>
                <w:numId w:val="14"/>
              </w:numPr>
              <w:tabs>
                <w:tab w:val="left" w:pos="373"/>
              </w:tabs>
              <w:ind w:left="372" w:hanging="222"/>
              <w:rPr>
                <w:sz w:val="24"/>
                <w:szCs w:val="24"/>
              </w:rPr>
            </w:pPr>
            <w:r>
              <w:rPr>
                <w:i/>
                <w:sz w:val="24"/>
                <w:szCs w:val="24"/>
              </w:rPr>
              <w:t>первая категория – 11(100%)</w:t>
            </w:r>
            <w:r>
              <w:rPr>
                <w:sz w:val="24"/>
                <w:szCs w:val="24"/>
              </w:rPr>
              <w:t>»</w:t>
            </w:r>
          </w:p>
        </w:tc>
      </w:tr>
      <w:tr w14:paraId="2996A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2" w:hRule="atLeast"/>
        </w:trPr>
        <w:tc>
          <w:tcPr>
            <w:tcW w:w="4679" w:type="dxa"/>
          </w:tcPr>
          <w:p w14:paraId="4AA7535E">
            <w:pPr>
              <w:pStyle w:val="15"/>
              <w:spacing w:before="60"/>
              <w:ind w:left="150"/>
              <w:rPr>
                <w:sz w:val="24"/>
                <w:szCs w:val="24"/>
              </w:rPr>
            </w:pPr>
            <w:r>
              <w:rPr>
                <w:sz w:val="24"/>
                <w:szCs w:val="24"/>
              </w:rPr>
              <w:t>Численность (удельный вес) педработников от общей</w:t>
            </w:r>
          </w:p>
          <w:p w14:paraId="08EC2E7B">
            <w:pPr>
              <w:pStyle w:val="15"/>
              <w:ind w:left="150" w:right="479"/>
              <w:rPr>
                <w:sz w:val="24"/>
                <w:szCs w:val="24"/>
              </w:rPr>
            </w:pPr>
            <w:r>
              <w:rPr>
                <w:sz w:val="24"/>
                <w:szCs w:val="24"/>
              </w:rPr>
              <w:t>численности таких работников с педагогическим стажем:</w:t>
            </w:r>
          </w:p>
        </w:tc>
        <w:tc>
          <w:tcPr>
            <w:tcW w:w="1561" w:type="dxa"/>
            <w:gridSpan w:val="3"/>
          </w:tcPr>
          <w:p w14:paraId="09CE8D2E">
            <w:pPr>
              <w:pStyle w:val="15"/>
              <w:rPr>
                <w:sz w:val="24"/>
                <w:szCs w:val="24"/>
              </w:rPr>
            </w:pPr>
          </w:p>
          <w:p w14:paraId="43085B61">
            <w:pPr>
              <w:pStyle w:val="15"/>
              <w:spacing w:before="176"/>
              <w:ind w:left="266" w:right="231" w:firstLine="98"/>
              <w:rPr>
                <w:sz w:val="24"/>
                <w:szCs w:val="24"/>
              </w:rPr>
            </w:pPr>
            <w:r>
              <w:rPr>
                <w:sz w:val="24"/>
                <w:szCs w:val="24"/>
              </w:rPr>
              <w:t>человек (процент)</w:t>
            </w:r>
          </w:p>
        </w:tc>
        <w:tc>
          <w:tcPr>
            <w:tcW w:w="3825" w:type="dxa"/>
            <w:gridSpan w:val="2"/>
          </w:tcPr>
          <w:p w14:paraId="24DF9ECC">
            <w:pPr>
              <w:pStyle w:val="15"/>
              <w:spacing w:before="199"/>
              <w:ind w:left="151"/>
              <w:rPr>
                <w:i/>
                <w:sz w:val="24"/>
                <w:szCs w:val="24"/>
              </w:rPr>
            </w:pPr>
            <w:r>
              <w:rPr>
                <w:sz w:val="24"/>
                <w:szCs w:val="24"/>
              </w:rPr>
              <w:t>«</w:t>
            </w:r>
            <w:r>
              <w:rPr>
                <w:i/>
                <w:sz w:val="24"/>
                <w:szCs w:val="24"/>
              </w:rPr>
              <w:t>Численность педагогических работников, педагогический стаж работы которых составляет:</w:t>
            </w:r>
          </w:p>
        </w:tc>
      </w:tr>
      <w:tr w14:paraId="1B572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3" w:hRule="atLeast"/>
        </w:trPr>
        <w:tc>
          <w:tcPr>
            <w:tcW w:w="4679" w:type="dxa"/>
          </w:tcPr>
          <w:p w14:paraId="73F97E04">
            <w:pPr>
              <w:pStyle w:val="15"/>
              <w:numPr>
                <w:ilvl w:val="0"/>
                <w:numId w:val="15"/>
              </w:numPr>
              <w:tabs>
                <w:tab w:val="left" w:pos="291"/>
              </w:tabs>
              <w:spacing w:before="63"/>
              <w:ind w:hanging="141"/>
              <w:rPr>
                <w:sz w:val="24"/>
                <w:szCs w:val="24"/>
              </w:rPr>
            </w:pPr>
            <w:r>
              <w:rPr>
                <w:sz w:val="24"/>
                <w:szCs w:val="24"/>
              </w:rPr>
              <w:t>до 5 лет;</w:t>
            </w:r>
          </w:p>
          <w:p w14:paraId="45188E13">
            <w:pPr>
              <w:pStyle w:val="15"/>
              <w:spacing w:before="5"/>
              <w:rPr>
                <w:sz w:val="24"/>
                <w:szCs w:val="24"/>
              </w:rPr>
            </w:pPr>
          </w:p>
          <w:p w14:paraId="1C8EAD36">
            <w:pPr>
              <w:pStyle w:val="15"/>
              <w:numPr>
                <w:ilvl w:val="0"/>
                <w:numId w:val="15"/>
              </w:numPr>
              <w:tabs>
                <w:tab w:val="left" w:pos="291"/>
              </w:tabs>
              <w:ind w:hanging="141"/>
              <w:rPr>
                <w:sz w:val="24"/>
                <w:szCs w:val="24"/>
              </w:rPr>
            </w:pPr>
            <w:r>
              <w:rPr>
                <w:sz w:val="24"/>
                <w:szCs w:val="24"/>
              </w:rPr>
              <w:t>больше 30</w:t>
            </w:r>
            <w:r>
              <w:rPr>
                <w:spacing w:val="-1"/>
                <w:sz w:val="24"/>
                <w:szCs w:val="24"/>
              </w:rPr>
              <w:t xml:space="preserve"> </w:t>
            </w:r>
            <w:r>
              <w:rPr>
                <w:sz w:val="24"/>
                <w:szCs w:val="24"/>
              </w:rPr>
              <w:t>лет</w:t>
            </w:r>
          </w:p>
        </w:tc>
        <w:tc>
          <w:tcPr>
            <w:tcW w:w="1561" w:type="dxa"/>
            <w:gridSpan w:val="3"/>
          </w:tcPr>
          <w:p w14:paraId="49242220">
            <w:pPr>
              <w:pStyle w:val="15"/>
              <w:rPr>
                <w:sz w:val="24"/>
                <w:szCs w:val="24"/>
              </w:rPr>
            </w:pPr>
          </w:p>
        </w:tc>
        <w:tc>
          <w:tcPr>
            <w:tcW w:w="3825" w:type="dxa"/>
            <w:gridSpan w:val="2"/>
          </w:tcPr>
          <w:p w14:paraId="0B8C4557">
            <w:pPr>
              <w:pStyle w:val="15"/>
              <w:spacing w:before="63"/>
              <w:ind w:left="151"/>
              <w:rPr>
                <w:i/>
                <w:sz w:val="24"/>
                <w:szCs w:val="24"/>
              </w:rPr>
            </w:pPr>
            <w:r>
              <w:rPr>
                <w:i/>
                <w:sz w:val="24"/>
                <w:szCs w:val="24"/>
              </w:rPr>
              <w:t>− до 5 лет – 0 (0%);</w:t>
            </w:r>
          </w:p>
          <w:p w14:paraId="1B22E210">
            <w:pPr>
              <w:pStyle w:val="15"/>
              <w:spacing w:before="5"/>
              <w:rPr>
                <w:sz w:val="24"/>
                <w:szCs w:val="24"/>
              </w:rPr>
            </w:pPr>
          </w:p>
          <w:p w14:paraId="4E1B7EFE">
            <w:pPr>
              <w:pStyle w:val="15"/>
              <w:ind w:left="151"/>
              <w:rPr>
                <w:sz w:val="24"/>
                <w:szCs w:val="24"/>
              </w:rPr>
            </w:pPr>
            <w:r>
              <w:rPr>
                <w:i/>
                <w:sz w:val="24"/>
                <w:szCs w:val="24"/>
              </w:rPr>
              <w:t>− больше 30 лет – 3(27%)</w:t>
            </w:r>
            <w:r>
              <w:rPr>
                <w:sz w:val="24"/>
                <w:szCs w:val="24"/>
              </w:rPr>
              <w:t>»</w:t>
            </w:r>
          </w:p>
        </w:tc>
      </w:tr>
      <w:tr w14:paraId="4D166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65" w:hRule="atLeast"/>
        </w:trPr>
        <w:tc>
          <w:tcPr>
            <w:tcW w:w="4679" w:type="dxa"/>
          </w:tcPr>
          <w:p w14:paraId="5BD5DC5B">
            <w:pPr>
              <w:pStyle w:val="15"/>
              <w:spacing w:before="60"/>
              <w:ind w:left="150"/>
              <w:rPr>
                <w:sz w:val="24"/>
                <w:szCs w:val="24"/>
              </w:rPr>
            </w:pPr>
            <w:r>
              <w:rPr>
                <w:sz w:val="24"/>
                <w:szCs w:val="24"/>
              </w:rPr>
              <w:t>Численность (удельный вес) педработников от общей</w:t>
            </w:r>
          </w:p>
          <w:p w14:paraId="035DC1DC">
            <w:pPr>
              <w:pStyle w:val="15"/>
              <w:ind w:left="150" w:right="472"/>
              <w:rPr>
                <w:sz w:val="24"/>
                <w:szCs w:val="24"/>
              </w:rPr>
            </w:pPr>
            <w:r>
              <w:rPr>
                <w:sz w:val="24"/>
                <w:szCs w:val="24"/>
              </w:rPr>
              <w:t>численности таких работников в возрасте:</w:t>
            </w:r>
          </w:p>
          <w:p w14:paraId="2438CBBD">
            <w:pPr>
              <w:pStyle w:val="15"/>
              <w:spacing w:before="5"/>
              <w:rPr>
                <w:sz w:val="24"/>
                <w:szCs w:val="24"/>
              </w:rPr>
            </w:pPr>
          </w:p>
          <w:p w14:paraId="294CFC3C">
            <w:pPr>
              <w:pStyle w:val="15"/>
              <w:numPr>
                <w:ilvl w:val="0"/>
                <w:numId w:val="16"/>
              </w:numPr>
              <w:tabs>
                <w:tab w:val="left" w:pos="291"/>
              </w:tabs>
              <w:ind w:hanging="141"/>
              <w:rPr>
                <w:sz w:val="24"/>
                <w:szCs w:val="24"/>
              </w:rPr>
            </w:pPr>
            <w:r>
              <w:rPr>
                <w:sz w:val="24"/>
                <w:szCs w:val="24"/>
              </w:rPr>
              <w:t>до 30 лет;</w:t>
            </w:r>
          </w:p>
          <w:p w14:paraId="1793C9FB">
            <w:pPr>
              <w:pStyle w:val="15"/>
              <w:spacing w:before="5"/>
              <w:rPr>
                <w:sz w:val="24"/>
                <w:szCs w:val="24"/>
              </w:rPr>
            </w:pPr>
          </w:p>
          <w:p w14:paraId="7F3FB4B2">
            <w:pPr>
              <w:pStyle w:val="15"/>
              <w:numPr>
                <w:ilvl w:val="0"/>
                <w:numId w:val="16"/>
              </w:numPr>
              <w:tabs>
                <w:tab w:val="left" w:pos="291"/>
              </w:tabs>
              <w:ind w:hanging="141"/>
              <w:rPr>
                <w:sz w:val="24"/>
                <w:szCs w:val="24"/>
              </w:rPr>
            </w:pPr>
            <w:r>
              <w:rPr>
                <w:sz w:val="24"/>
                <w:szCs w:val="24"/>
              </w:rPr>
              <w:t>от 55</w:t>
            </w:r>
            <w:r>
              <w:rPr>
                <w:spacing w:val="-1"/>
                <w:sz w:val="24"/>
                <w:szCs w:val="24"/>
              </w:rPr>
              <w:t xml:space="preserve"> </w:t>
            </w:r>
            <w:r>
              <w:rPr>
                <w:sz w:val="24"/>
                <w:szCs w:val="24"/>
              </w:rPr>
              <w:t>лет</w:t>
            </w:r>
          </w:p>
        </w:tc>
        <w:tc>
          <w:tcPr>
            <w:tcW w:w="1561" w:type="dxa"/>
            <w:gridSpan w:val="3"/>
          </w:tcPr>
          <w:p w14:paraId="064D4CFD">
            <w:pPr>
              <w:pStyle w:val="15"/>
              <w:rPr>
                <w:sz w:val="24"/>
                <w:szCs w:val="24"/>
              </w:rPr>
            </w:pPr>
          </w:p>
          <w:p w14:paraId="0FBC0F68">
            <w:pPr>
              <w:pStyle w:val="15"/>
              <w:rPr>
                <w:sz w:val="24"/>
                <w:szCs w:val="24"/>
              </w:rPr>
            </w:pPr>
          </w:p>
          <w:p w14:paraId="37F7A47C">
            <w:pPr>
              <w:pStyle w:val="15"/>
              <w:spacing w:before="7"/>
              <w:rPr>
                <w:sz w:val="24"/>
                <w:szCs w:val="24"/>
              </w:rPr>
            </w:pPr>
          </w:p>
          <w:p w14:paraId="685D3C96">
            <w:pPr>
              <w:pStyle w:val="15"/>
              <w:spacing w:before="1"/>
              <w:ind w:left="266" w:right="231" w:firstLine="98"/>
              <w:rPr>
                <w:sz w:val="24"/>
                <w:szCs w:val="24"/>
              </w:rPr>
            </w:pPr>
            <w:r>
              <w:rPr>
                <w:sz w:val="24"/>
                <w:szCs w:val="24"/>
              </w:rPr>
              <w:t>человек (процент)</w:t>
            </w:r>
          </w:p>
        </w:tc>
        <w:tc>
          <w:tcPr>
            <w:tcW w:w="3825" w:type="dxa"/>
            <w:gridSpan w:val="2"/>
          </w:tcPr>
          <w:p w14:paraId="1C66B95B">
            <w:pPr>
              <w:pStyle w:val="15"/>
              <w:spacing w:before="7"/>
              <w:rPr>
                <w:sz w:val="24"/>
                <w:szCs w:val="24"/>
              </w:rPr>
            </w:pPr>
          </w:p>
          <w:p w14:paraId="4C0C4436">
            <w:pPr>
              <w:pStyle w:val="15"/>
              <w:ind w:left="151" w:right="131"/>
              <w:rPr>
                <w:sz w:val="24"/>
                <w:szCs w:val="24"/>
              </w:rPr>
            </w:pPr>
            <w:r>
              <w:rPr>
                <w:sz w:val="24"/>
                <w:szCs w:val="24"/>
              </w:rPr>
              <w:t>«</w:t>
            </w:r>
            <w:r>
              <w:rPr>
                <w:i/>
                <w:sz w:val="24"/>
                <w:szCs w:val="24"/>
              </w:rPr>
              <w:t>Численность педагогических работников в возрасте до 30 лет – 0человек (0%), от 55 лет – 3 (27%)человек</w:t>
            </w:r>
            <w:r>
              <w:rPr>
                <w:sz w:val="24"/>
                <w:szCs w:val="24"/>
              </w:rPr>
              <w:t>.</w:t>
            </w:r>
          </w:p>
        </w:tc>
      </w:tr>
      <w:tr w14:paraId="1EC8B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35" w:hRule="atLeast"/>
        </w:trPr>
        <w:tc>
          <w:tcPr>
            <w:tcW w:w="4679" w:type="dxa"/>
          </w:tcPr>
          <w:p w14:paraId="214F0445">
            <w:pPr>
              <w:pStyle w:val="15"/>
              <w:spacing w:before="60"/>
              <w:ind w:left="150"/>
              <w:rPr>
                <w:sz w:val="24"/>
                <w:szCs w:val="24"/>
              </w:rPr>
            </w:pPr>
            <w:r>
              <w:rPr>
                <w:sz w:val="24"/>
                <w:szCs w:val="24"/>
              </w:rPr>
              <w:t>Численность (удельный вес) педагогических и</w:t>
            </w:r>
          </w:p>
          <w:p w14:paraId="407CA336">
            <w:pPr>
              <w:pStyle w:val="15"/>
              <w:ind w:left="150" w:right="283"/>
              <w:rPr>
                <w:sz w:val="24"/>
                <w:szCs w:val="24"/>
              </w:rPr>
            </w:pPr>
            <w:r>
              <w:rPr>
                <w:sz w:val="24"/>
                <w:szCs w:val="24"/>
              </w:rPr>
              <w:t>административно-хозяйственных работников, которые за последние 5 лет прошли повышение</w:t>
            </w:r>
          </w:p>
          <w:p w14:paraId="436D08C4">
            <w:pPr>
              <w:pStyle w:val="15"/>
              <w:spacing w:before="1"/>
              <w:ind w:left="150" w:right="645"/>
              <w:rPr>
                <w:sz w:val="24"/>
                <w:szCs w:val="24"/>
              </w:rPr>
            </w:pPr>
            <w:r>
              <w:rPr>
                <w:sz w:val="24"/>
                <w:szCs w:val="24"/>
              </w:rPr>
              <w:t>квалификации или профессиональную переподготовку, от общей численности таких работников</w:t>
            </w:r>
          </w:p>
        </w:tc>
        <w:tc>
          <w:tcPr>
            <w:tcW w:w="1561" w:type="dxa"/>
            <w:gridSpan w:val="3"/>
          </w:tcPr>
          <w:p w14:paraId="31052CB8">
            <w:pPr>
              <w:pStyle w:val="15"/>
              <w:rPr>
                <w:sz w:val="24"/>
                <w:szCs w:val="24"/>
              </w:rPr>
            </w:pPr>
          </w:p>
          <w:p w14:paraId="49AB5F74">
            <w:pPr>
              <w:pStyle w:val="15"/>
              <w:rPr>
                <w:sz w:val="24"/>
                <w:szCs w:val="24"/>
              </w:rPr>
            </w:pPr>
          </w:p>
          <w:p w14:paraId="0E1E2770">
            <w:pPr>
              <w:pStyle w:val="15"/>
              <w:spacing w:before="4"/>
              <w:rPr>
                <w:sz w:val="24"/>
                <w:szCs w:val="24"/>
              </w:rPr>
            </w:pPr>
          </w:p>
          <w:p w14:paraId="21EC53D2">
            <w:pPr>
              <w:pStyle w:val="15"/>
              <w:spacing w:before="1"/>
              <w:ind w:left="266" w:right="231" w:firstLine="98"/>
              <w:rPr>
                <w:sz w:val="24"/>
                <w:szCs w:val="24"/>
              </w:rPr>
            </w:pPr>
            <w:r>
              <w:rPr>
                <w:sz w:val="24"/>
                <w:szCs w:val="24"/>
              </w:rPr>
              <w:t>человек (процент)</w:t>
            </w:r>
          </w:p>
        </w:tc>
        <w:tc>
          <w:tcPr>
            <w:tcW w:w="3825" w:type="dxa"/>
            <w:gridSpan w:val="2"/>
          </w:tcPr>
          <w:p w14:paraId="311A3494">
            <w:pPr>
              <w:pStyle w:val="15"/>
              <w:rPr>
                <w:sz w:val="24"/>
                <w:szCs w:val="24"/>
              </w:rPr>
            </w:pPr>
          </w:p>
          <w:p w14:paraId="3BF80D9A">
            <w:pPr>
              <w:pStyle w:val="15"/>
              <w:spacing w:before="2"/>
              <w:rPr>
                <w:sz w:val="24"/>
                <w:szCs w:val="24"/>
              </w:rPr>
            </w:pPr>
          </w:p>
          <w:p w14:paraId="75E6128E">
            <w:pPr>
              <w:pStyle w:val="15"/>
              <w:spacing w:before="1"/>
              <w:ind w:left="151" w:right="414"/>
              <w:rPr>
                <w:i/>
                <w:sz w:val="24"/>
                <w:szCs w:val="24"/>
              </w:rPr>
            </w:pPr>
            <w:r>
              <w:rPr>
                <w:sz w:val="24"/>
                <w:szCs w:val="24"/>
              </w:rPr>
              <w:t>«</w:t>
            </w:r>
            <w:r>
              <w:rPr>
                <w:i/>
                <w:sz w:val="24"/>
                <w:szCs w:val="24"/>
              </w:rPr>
              <w:t>Численность педагогических и административно-хозяйственных работников, прошедших за последние пять лет повышение</w:t>
            </w:r>
          </w:p>
          <w:p w14:paraId="37835302">
            <w:pPr>
              <w:pStyle w:val="15"/>
              <w:ind w:left="151"/>
              <w:rPr>
                <w:sz w:val="24"/>
                <w:szCs w:val="24"/>
              </w:rPr>
            </w:pPr>
            <w:r>
              <w:rPr>
                <w:i/>
                <w:sz w:val="24"/>
                <w:szCs w:val="24"/>
              </w:rPr>
              <w:t>квалификации, – 11человек (100%)</w:t>
            </w:r>
            <w:r>
              <w:rPr>
                <w:sz w:val="24"/>
                <w:szCs w:val="24"/>
              </w:rPr>
              <w:t>»</w:t>
            </w:r>
          </w:p>
        </w:tc>
      </w:tr>
      <w:tr w14:paraId="52804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56" w:hRule="atLeast"/>
        </w:trPr>
        <w:tc>
          <w:tcPr>
            <w:tcW w:w="4679" w:type="dxa"/>
          </w:tcPr>
          <w:p w14:paraId="5CC3DCA6">
            <w:pPr>
              <w:pStyle w:val="15"/>
              <w:spacing w:before="60"/>
              <w:ind w:left="150"/>
              <w:rPr>
                <w:sz w:val="24"/>
                <w:szCs w:val="24"/>
              </w:rPr>
            </w:pPr>
            <w:r>
              <w:rPr>
                <w:sz w:val="24"/>
                <w:szCs w:val="24"/>
              </w:rPr>
              <w:t>Численность (удельный вес) педагогических и</w:t>
            </w:r>
          </w:p>
          <w:p w14:paraId="149373B7">
            <w:pPr>
              <w:pStyle w:val="15"/>
              <w:ind w:left="150" w:right="399"/>
              <w:rPr>
                <w:sz w:val="24"/>
                <w:szCs w:val="24"/>
              </w:rPr>
            </w:pPr>
            <w:r>
              <w:rPr>
                <w:sz w:val="24"/>
                <w:szCs w:val="24"/>
              </w:rPr>
              <w:t>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561" w:type="dxa"/>
            <w:gridSpan w:val="3"/>
          </w:tcPr>
          <w:p w14:paraId="65C6366B">
            <w:pPr>
              <w:pStyle w:val="15"/>
              <w:rPr>
                <w:sz w:val="24"/>
                <w:szCs w:val="24"/>
              </w:rPr>
            </w:pPr>
          </w:p>
          <w:p w14:paraId="0C15A1BE">
            <w:pPr>
              <w:pStyle w:val="15"/>
              <w:rPr>
                <w:sz w:val="24"/>
                <w:szCs w:val="24"/>
              </w:rPr>
            </w:pPr>
          </w:p>
          <w:p w14:paraId="0B9A6E67">
            <w:pPr>
              <w:pStyle w:val="15"/>
              <w:spacing w:before="3"/>
              <w:rPr>
                <w:sz w:val="24"/>
                <w:szCs w:val="24"/>
              </w:rPr>
            </w:pPr>
          </w:p>
          <w:p w14:paraId="7548BD8C">
            <w:pPr>
              <w:pStyle w:val="15"/>
              <w:ind w:left="266" w:right="231" w:firstLine="98"/>
              <w:rPr>
                <w:sz w:val="24"/>
                <w:szCs w:val="24"/>
              </w:rPr>
            </w:pPr>
            <w:r>
              <w:rPr>
                <w:sz w:val="24"/>
                <w:szCs w:val="24"/>
              </w:rPr>
              <w:t>человек (процент)</w:t>
            </w:r>
          </w:p>
        </w:tc>
        <w:tc>
          <w:tcPr>
            <w:tcW w:w="3825" w:type="dxa"/>
            <w:gridSpan w:val="2"/>
          </w:tcPr>
          <w:p w14:paraId="6B03B9C3">
            <w:pPr>
              <w:pStyle w:val="15"/>
              <w:spacing w:before="199"/>
              <w:ind w:left="151" w:right="189"/>
              <w:rPr>
                <w:sz w:val="24"/>
                <w:szCs w:val="24"/>
              </w:rPr>
            </w:pPr>
            <w:r>
              <w:rPr>
                <w:sz w:val="24"/>
                <w:szCs w:val="24"/>
              </w:rPr>
              <w:t>«</w:t>
            </w:r>
            <w:r>
              <w:rPr>
                <w:i/>
                <w:sz w:val="24"/>
                <w:szCs w:val="24"/>
              </w:rPr>
              <w:t>Численность педагогических и административно-хозяйственных работников, прошедших повышение квалификации по применению в образовательном процессе ФГОС, от общей численности таких работников – 11 человека (100%)</w:t>
            </w:r>
            <w:r>
              <w:rPr>
                <w:sz w:val="24"/>
                <w:szCs w:val="24"/>
              </w:rPr>
              <w:t>»</w:t>
            </w:r>
          </w:p>
        </w:tc>
      </w:tr>
      <w:tr w14:paraId="4283E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0065" w:type="dxa"/>
            <w:gridSpan w:val="6"/>
          </w:tcPr>
          <w:p w14:paraId="28C8DF16">
            <w:pPr>
              <w:pStyle w:val="15"/>
              <w:spacing w:before="67"/>
              <w:ind w:left="3102" w:right="3084"/>
              <w:jc w:val="center"/>
              <w:rPr>
                <w:b/>
                <w:sz w:val="24"/>
                <w:szCs w:val="24"/>
              </w:rPr>
            </w:pPr>
            <w:r>
              <w:rPr>
                <w:b/>
                <w:sz w:val="24"/>
                <w:szCs w:val="24"/>
              </w:rPr>
              <w:t>Инфраструктура</w:t>
            </w:r>
          </w:p>
        </w:tc>
      </w:tr>
      <w:tr w14:paraId="56C0B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8" w:hRule="atLeast"/>
        </w:trPr>
        <w:tc>
          <w:tcPr>
            <w:tcW w:w="5137" w:type="dxa"/>
            <w:gridSpan w:val="3"/>
          </w:tcPr>
          <w:p w14:paraId="616912D7">
            <w:pPr>
              <w:pStyle w:val="15"/>
              <w:spacing w:before="199"/>
              <w:ind w:left="150"/>
              <w:rPr>
                <w:sz w:val="24"/>
                <w:szCs w:val="24"/>
              </w:rPr>
            </w:pPr>
            <w:r>
              <w:rPr>
                <w:sz w:val="24"/>
                <w:szCs w:val="24"/>
              </w:rPr>
              <w:t>Количество компьютеров в расчете на одного учащегося</w:t>
            </w:r>
          </w:p>
        </w:tc>
        <w:tc>
          <w:tcPr>
            <w:tcW w:w="1528" w:type="dxa"/>
            <w:gridSpan w:val="2"/>
          </w:tcPr>
          <w:p w14:paraId="48BF1200">
            <w:pPr>
              <w:pStyle w:val="15"/>
              <w:spacing w:before="2"/>
              <w:rPr>
                <w:sz w:val="24"/>
                <w:szCs w:val="24"/>
              </w:rPr>
            </w:pPr>
          </w:p>
          <w:p w14:paraId="66126F6C">
            <w:pPr>
              <w:pStyle w:val="15"/>
              <w:spacing w:before="1"/>
              <w:ind w:left="340" w:right="325"/>
              <w:jc w:val="center"/>
              <w:rPr>
                <w:sz w:val="24"/>
                <w:szCs w:val="24"/>
              </w:rPr>
            </w:pPr>
            <w:r>
              <w:rPr>
                <w:sz w:val="24"/>
                <w:szCs w:val="24"/>
              </w:rPr>
              <w:t>единиц</w:t>
            </w:r>
          </w:p>
        </w:tc>
        <w:tc>
          <w:tcPr>
            <w:tcW w:w="3400" w:type="dxa"/>
          </w:tcPr>
          <w:p w14:paraId="4D8F2CA5">
            <w:pPr>
              <w:pStyle w:val="15"/>
              <w:spacing w:before="60"/>
              <w:ind w:left="151" w:right="510"/>
              <w:rPr>
                <w:i/>
                <w:sz w:val="24"/>
                <w:szCs w:val="24"/>
              </w:rPr>
            </w:pPr>
            <w:r>
              <w:rPr>
                <w:sz w:val="24"/>
                <w:szCs w:val="24"/>
              </w:rPr>
              <w:t>«</w:t>
            </w:r>
            <w:r>
              <w:rPr>
                <w:i/>
                <w:sz w:val="24"/>
                <w:szCs w:val="24"/>
              </w:rPr>
              <w:t>В образовательной организации имеется 0,1 единицы</w:t>
            </w:r>
          </w:p>
          <w:p w14:paraId="6790F1CF">
            <w:pPr>
              <w:pStyle w:val="15"/>
              <w:ind w:left="151"/>
              <w:rPr>
                <w:sz w:val="24"/>
                <w:szCs w:val="24"/>
              </w:rPr>
            </w:pPr>
            <w:r>
              <w:rPr>
                <w:i/>
                <w:sz w:val="24"/>
                <w:szCs w:val="24"/>
              </w:rPr>
              <w:t>компьютеров на одного учащегося</w:t>
            </w:r>
            <w:r>
              <w:rPr>
                <w:sz w:val="24"/>
                <w:szCs w:val="24"/>
              </w:rPr>
              <w:t>»</w:t>
            </w:r>
          </w:p>
        </w:tc>
      </w:tr>
      <w:tr w14:paraId="1DBA7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28" w:hRule="atLeast"/>
        </w:trPr>
        <w:tc>
          <w:tcPr>
            <w:tcW w:w="5137" w:type="dxa"/>
            <w:gridSpan w:val="3"/>
          </w:tcPr>
          <w:p w14:paraId="5B95E3E8">
            <w:pPr>
              <w:pStyle w:val="15"/>
              <w:spacing w:before="60"/>
              <w:ind w:left="150" w:right="200"/>
              <w:rPr>
                <w:sz w:val="24"/>
                <w:szCs w:val="24"/>
              </w:rPr>
            </w:pPr>
            <w:r>
              <w:rPr>
                <w:sz w:val="24"/>
                <w:szCs w:val="24"/>
              </w:rPr>
              <w:t>Количество экземпляров учебной и учебно-методической литературы от общего количества единиц</w:t>
            </w:r>
          </w:p>
          <w:p w14:paraId="51677707">
            <w:pPr>
              <w:pStyle w:val="15"/>
              <w:ind w:left="150" w:right="288"/>
              <w:rPr>
                <w:sz w:val="24"/>
                <w:szCs w:val="24"/>
              </w:rPr>
            </w:pPr>
            <w:r>
              <w:rPr>
                <w:sz w:val="24"/>
                <w:szCs w:val="24"/>
              </w:rPr>
              <w:t>библиотечного фонда в расчете на одного учащегося</w:t>
            </w:r>
          </w:p>
        </w:tc>
        <w:tc>
          <w:tcPr>
            <w:tcW w:w="1528" w:type="dxa"/>
            <w:gridSpan w:val="2"/>
          </w:tcPr>
          <w:p w14:paraId="501FB4EE">
            <w:pPr>
              <w:pStyle w:val="15"/>
              <w:rPr>
                <w:sz w:val="24"/>
                <w:szCs w:val="24"/>
              </w:rPr>
            </w:pPr>
          </w:p>
          <w:p w14:paraId="4486653E">
            <w:pPr>
              <w:pStyle w:val="15"/>
              <w:spacing w:before="2"/>
              <w:rPr>
                <w:sz w:val="24"/>
                <w:szCs w:val="24"/>
              </w:rPr>
            </w:pPr>
          </w:p>
          <w:p w14:paraId="257B1431">
            <w:pPr>
              <w:pStyle w:val="15"/>
              <w:spacing w:before="1"/>
              <w:ind w:left="340" w:right="325"/>
              <w:jc w:val="center"/>
              <w:rPr>
                <w:sz w:val="24"/>
                <w:szCs w:val="24"/>
              </w:rPr>
            </w:pPr>
            <w:r>
              <w:rPr>
                <w:sz w:val="24"/>
                <w:szCs w:val="24"/>
              </w:rPr>
              <w:t>единиц</w:t>
            </w:r>
          </w:p>
        </w:tc>
        <w:tc>
          <w:tcPr>
            <w:tcW w:w="3400" w:type="dxa"/>
          </w:tcPr>
          <w:p w14:paraId="46616A5A">
            <w:pPr>
              <w:pStyle w:val="15"/>
              <w:spacing w:before="60"/>
              <w:ind w:left="151" w:right="246"/>
              <w:rPr>
                <w:sz w:val="24"/>
                <w:szCs w:val="24"/>
              </w:rPr>
            </w:pPr>
            <w:r>
              <w:rPr>
                <w:sz w:val="24"/>
                <w:szCs w:val="24"/>
              </w:rPr>
              <w:t>«</w:t>
            </w:r>
            <w:r>
              <w:rPr>
                <w:i/>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 – 30,7 единиц</w:t>
            </w:r>
            <w:r>
              <w:rPr>
                <w:sz w:val="24"/>
                <w:szCs w:val="24"/>
              </w:rPr>
              <w:t>»</w:t>
            </w:r>
          </w:p>
        </w:tc>
      </w:tr>
      <w:tr w14:paraId="14B65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9" w:hRule="atLeast"/>
        </w:trPr>
        <w:tc>
          <w:tcPr>
            <w:tcW w:w="5137" w:type="dxa"/>
            <w:gridSpan w:val="3"/>
          </w:tcPr>
          <w:p w14:paraId="11749913">
            <w:pPr>
              <w:pStyle w:val="15"/>
              <w:spacing w:before="199"/>
              <w:ind w:left="150" w:right="470"/>
              <w:rPr>
                <w:sz w:val="24"/>
                <w:szCs w:val="24"/>
              </w:rPr>
            </w:pPr>
            <w:r>
              <w:rPr>
                <w:sz w:val="24"/>
                <w:szCs w:val="24"/>
              </w:rPr>
              <w:t>Наличие в школе системы электронного документооборота</w:t>
            </w:r>
          </w:p>
        </w:tc>
        <w:tc>
          <w:tcPr>
            <w:tcW w:w="1528" w:type="dxa"/>
            <w:gridSpan w:val="2"/>
          </w:tcPr>
          <w:p w14:paraId="44777550">
            <w:pPr>
              <w:pStyle w:val="15"/>
              <w:spacing w:before="5"/>
              <w:rPr>
                <w:sz w:val="24"/>
                <w:szCs w:val="24"/>
              </w:rPr>
            </w:pPr>
          </w:p>
          <w:p w14:paraId="408A5E75">
            <w:pPr>
              <w:pStyle w:val="15"/>
              <w:ind w:left="340" w:right="325"/>
              <w:jc w:val="center"/>
              <w:rPr>
                <w:sz w:val="24"/>
                <w:szCs w:val="24"/>
              </w:rPr>
            </w:pPr>
            <w:r>
              <w:rPr>
                <w:sz w:val="24"/>
                <w:szCs w:val="24"/>
              </w:rPr>
              <w:t>есть</w:t>
            </w:r>
          </w:p>
        </w:tc>
        <w:tc>
          <w:tcPr>
            <w:tcW w:w="3400" w:type="dxa"/>
          </w:tcPr>
          <w:p w14:paraId="76D831DD">
            <w:pPr>
              <w:pStyle w:val="15"/>
              <w:spacing w:before="63"/>
              <w:ind w:left="151" w:right="396"/>
              <w:rPr>
                <w:sz w:val="24"/>
                <w:szCs w:val="24"/>
              </w:rPr>
            </w:pPr>
            <w:r>
              <w:rPr>
                <w:sz w:val="24"/>
                <w:szCs w:val="24"/>
              </w:rPr>
              <w:t>«</w:t>
            </w:r>
            <w:r>
              <w:rPr>
                <w:i/>
                <w:sz w:val="24"/>
                <w:szCs w:val="24"/>
              </w:rPr>
              <w:t>В образовательной организации действует система электронного документооборота</w:t>
            </w:r>
            <w:r>
              <w:rPr>
                <w:sz w:val="24"/>
                <w:szCs w:val="24"/>
              </w:rPr>
              <w:t>»</w:t>
            </w:r>
          </w:p>
        </w:tc>
      </w:tr>
      <w:tr w14:paraId="30E4A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3" w:hRule="atLeast"/>
        </w:trPr>
        <w:tc>
          <w:tcPr>
            <w:tcW w:w="5137" w:type="dxa"/>
            <w:gridSpan w:val="3"/>
          </w:tcPr>
          <w:p w14:paraId="2AE3D462">
            <w:pPr>
              <w:pStyle w:val="15"/>
              <w:spacing w:before="63"/>
              <w:ind w:left="150" w:right="239"/>
              <w:rPr>
                <w:sz w:val="24"/>
                <w:szCs w:val="24"/>
              </w:rPr>
            </w:pPr>
            <w:r>
              <w:rPr>
                <w:sz w:val="24"/>
                <w:szCs w:val="24"/>
              </w:rPr>
              <w:t>Наличие в школе читального зала библиотеки, в том числе наличие в ней:</w:t>
            </w:r>
          </w:p>
          <w:p w14:paraId="340FBFCB">
            <w:pPr>
              <w:pStyle w:val="15"/>
              <w:spacing w:before="4"/>
              <w:rPr>
                <w:sz w:val="24"/>
                <w:szCs w:val="24"/>
              </w:rPr>
            </w:pPr>
          </w:p>
          <w:p w14:paraId="14B5E8E5">
            <w:pPr>
              <w:pStyle w:val="15"/>
              <w:ind w:left="150" w:right="811"/>
              <w:rPr>
                <w:sz w:val="24"/>
                <w:szCs w:val="24"/>
              </w:rPr>
            </w:pPr>
            <w:r>
              <w:rPr>
                <w:sz w:val="24"/>
                <w:szCs w:val="24"/>
              </w:rPr>
              <w:t>- рабочих мест для работы на компьютере или ноутбуке;</w:t>
            </w:r>
          </w:p>
        </w:tc>
        <w:tc>
          <w:tcPr>
            <w:tcW w:w="1528" w:type="dxa"/>
            <w:gridSpan w:val="2"/>
          </w:tcPr>
          <w:p w14:paraId="07D6B31B">
            <w:pPr>
              <w:pStyle w:val="15"/>
              <w:rPr>
                <w:sz w:val="24"/>
                <w:szCs w:val="24"/>
              </w:rPr>
            </w:pPr>
          </w:p>
          <w:p w14:paraId="165E29E2">
            <w:pPr>
              <w:pStyle w:val="15"/>
              <w:rPr>
                <w:sz w:val="24"/>
                <w:szCs w:val="24"/>
              </w:rPr>
            </w:pPr>
          </w:p>
          <w:p w14:paraId="34524A7B">
            <w:pPr>
              <w:pStyle w:val="15"/>
              <w:spacing w:before="158"/>
              <w:ind w:left="340" w:right="325"/>
              <w:jc w:val="center"/>
              <w:rPr>
                <w:sz w:val="24"/>
                <w:szCs w:val="24"/>
              </w:rPr>
            </w:pPr>
            <w:r>
              <w:rPr>
                <w:sz w:val="24"/>
                <w:szCs w:val="24"/>
              </w:rPr>
              <w:t>есть</w:t>
            </w:r>
          </w:p>
        </w:tc>
        <w:tc>
          <w:tcPr>
            <w:tcW w:w="3400" w:type="dxa"/>
          </w:tcPr>
          <w:p w14:paraId="409BF105">
            <w:pPr>
              <w:pStyle w:val="15"/>
              <w:spacing w:before="63"/>
              <w:ind w:left="151"/>
              <w:rPr>
                <w:i/>
                <w:sz w:val="24"/>
                <w:szCs w:val="24"/>
              </w:rPr>
            </w:pPr>
            <w:r>
              <w:rPr>
                <w:i/>
                <w:sz w:val="24"/>
                <w:szCs w:val="24"/>
              </w:rPr>
              <w:t>Читальный зал библиотеки имеет:</w:t>
            </w:r>
          </w:p>
          <w:p w14:paraId="379C1E4A">
            <w:pPr>
              <w:pStyle w:val="15"/>
              <w:spacing w:before="2"/>
              <w:rPr>
                <w:sz w:val="24"/>
                <w:szCs w:val="24"/>
              </w:rPr>
            </w:pPr>
          </w:p>
          <w:p w14:paraId="1CAE9B25">
            <w:pPr>
              <w:pStyle w:val="15"/>
              <w:numPr>
                <w:ilvl w:val="0"/>
                <w:numId w:val="17"/>
              </w:numPr>
              <w:tabs>
                <w:tab w:val="left" w:pos="373"/>
              </w:tabs>
              <w:ind w:right="617" w:firstLine="0"/>
              <w:rPr>
                <w:i/>
                <w:sz w:val="24"/>
                <w:szCs w:val="24"/>
              </w:rPr>
            </w:pPr>
            <w:r>
              <w:rPr>
                <w:i/>
                <w:sz w:val="24"/>
                <w:szCs w:val="24"/>
              </w:rPr>
              <w:t>рабочее место для работы на   ноутбуке;</w:t>
            </w:r>
          </w:p>
          <w:p w14:paraId="1389EC48">
            <w:pPr>
              <w:pStyle w:val="15"/>
              <w:spacing w:before="5"/>
              <w:rPr>
                <w:sz w:val="24"/>
                <w:szCs w:val="24"/>
              </w:rPr>
            </w:pPr>
          </w:p>
          <w:p w14:paraId="1121284F">
            <w:pPr>
              <w:pStyle w:val="15"/>
              <w:tabs>
                <w:tab w:val="left" w:pos="373"/>
              </w:tabs>
              <w:ind w:left="372"/>
              <w:rPr>
                <w:i/>
                <w:sz w:val="24"/>
                <w:szCs w:val="24"/>
              </w:rPr>
            </w:pPr>
            <w:r>
              <w:rPr>
                <w:i/>
                <w:sz w:val="24"/>
                <w:szCs w:val="24"/>
              </w:rPr>
              <w:t xml:space="preserve"> </w:t>
            </w:r>
          </w:p>
        </w:tc>
      </w:tr>
      <w:tr w14:paraId="2AB5D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5137" w:type="dxa"/>
            <w:gridSpan w:val="3"/>
          </w:tcPr>
          <w:p w14:paraId="2533ADFA">
            <w:pPr>
              <w:pStyle w:val="15"/>
              <w:spacing w:before="63"/>
              <w:ind w:left="150" w:right="239"/>
              <w:rPr>
                <w:sz w:val="24"/>
                <w:szCs w:val="24"/>
              </w:rPr>
            </w:pPr>
            <w:r>
              <w:rPr>
                <w:sz w:val="24"/>
                <w:szCs w:val="24"/>
              </w:rPr>
              <w:t>- медиатики;</w:t>
            </w:r>
          </w:p>
          <w:p w14:paraId="7FEBEAF5">
            <w:pPr>
              <w:pStyle w:val="15"/>
              <w:spacing w:before="63"/>
              <w:ind w:left="150" w:right="239"/>
              <w:rPr>
                <w:sz w:val="24"/>
                <w:szCs w:val="24"/>
              </w:rPr>
            </w:pPr>
          </w:p>
          <w:p w14:paraId="6F2F24B9">
            <w:pPr>
              <w:pStyle w:val="15"/>
              <w:spacing w:before="63"/>
              <w:ind w:left="150" w:right="239"/>
              <w:rPr>
                <w:sz w:val="24"/>
                <w:szCs w:val="24"/>
              </w:rPr>
            </w:pPr>
            <w:r>
              <w:rPr>
                <w:sz w:val="24"/>
                <w:szCs w:val="24"/>
              </w:rPr>
              <w:t>- средств сканирования и распознавания текста;</w:t>
            </w:r>
          </w:p>
          <w:p w14:paraId="45FD5358">
            <w:pPr>
              <w:pStyle w:val="15"/>
              <w:spacing w:before="63"/>
              <w:ind w:left="150" w:right="239"/>
              <w:rPr>
                <w:sz w:val="24"/>
                <w:szCs w:val="24"/>
              </w:rPr>
            </w:pPr>
            <w:r>
              <w:rPr>
                <w:i/>
                <w:sz w:val="24"/>
                <w:szCs w:val="24"/>
              </w:rPr>
              <w:t xml:space="preserve">- </w:t>
            </w:r>
            <w:r>
              <w:rPr>
                <w:sz w:val="24"/>
                <w:szCs w:val="24"/>
              </w:rPr>
              <w:t>выхода в Интернет  с библиотечного компьютера;</w:t>
            </w:r>
          </w:p>
          <w:p w14:paraId="7B6EC05C">
            <w:pPr>
              <w:pStyle w:val="15"/>
              <w:spacing w:before="63"/>
              <w:ind w:left="150" w:right="239"/>
              <w:rPr>
                <w:sz w:val="24"/>
                <w:szCs w:val="24"/>
              </w:rPr>
            </w:pPr>
            <w:r>
              <w:rPr>
                <w:i/>
                <w:sz w:val="24"/>
                <w:szCs w:val="24"/>
              </w:rPr>
              <w:t>-</w:t>
            </w:r>
            <w:r>
              <w:rPr>
                <w:sz w:val="24"/>
                <w:szCs w:val="24"/>
              </w:rPr>
              <w:t>системы контроля распечатки материалов.</w:t>
            </w:r>
          </w:p>
        </w:tc>
        <w:tc>
          <w:tcPr>
            <w:tcW w:w="1528" w:type="dxa"/>
            <w:gridSpan w:val="2"/>
          </w:tcPr>
          <w:p w14:paraId="7D6F6B2F">
            <w:pPr>
              <w:pStyle w:val="15"/>
              <w:jc w:val="center"/>
              <w:rPr>
                <w:sz w:val="24"/>
                <w:szCs w:val="24"/>
              </w:rPr>
            </w:pPr>
          </w:p>
          <w:p w14:paraId="13BA6B07">
            <w:pPr>
              <w:pStyle w:val="15"/>
              <w:jc w:val="center"/>
              <w:rPr>
                <w:sz w:val="24"/>
                <w:szCs w:val="24"/>
              </w:rPr>
            </w:pPr>
            <w:r>
              <w:rPr>
                <w:sz w:val="24"/>
                <w:szCs w:val="24"/>
              </w:rPr>
              <w:t>нет</w:t>
            </w:r>
          </w:p>
        </w:tc>
        <w:tc>
          <w:tcPr>
            <w:tcW w:w="3400" w:type="dxa"/>
          </w:tcPr>
          <w:p w14:paraId="2910BECC">
            <w:pPr>
              <w:pStyle w:val="15"/>
              <w:spacing w:before="63"/>
              <w:ind w:left="151"/>
              <w:rPr>
                <w:i/>
                <w:sz w:val="24"/>
                <w:szCs w:val="24"/>
              </w:rPr>
            </w:pPr>
            <w:r>
              <w:rPr>
                <w:i/>
                <w:sz w:val="24"/>
                <w:szCs w:val="24"/>
              </w:rPr>
              <w:t>Нет</w:t>
            </w:r>
          </w:p>
          <w:p w14:paraId="0015BE18">
            <w:pPr>
              <w:pStyle w:val="15"/>
              <w:spacing w:before="63"/>
              <w:ind w:left="151"/>
              <w:rPr>
                <w:i/>
                <w:sz w:val="24"/>
                <w:szCs w:val="24"/>
              </w:rPr>
            </w:pPr>
          </w:p>
          <w:p w14:paraId="026BFDDE">
            <w:pPr>
              <w:pStyle w:val="15"/>
              <w:spacing w:before="63"/>
              <w:ind w:left="151"/>
              <w:rPr>
                <w:i/>
                <w:sz w:val="24"/>
                <w:szCs w:val="24"/>
              </w:rPr>
            </w:pPr>
            <w:r>
              <w:rPr>
                <w:i/>
                <w:sz w:val="24"/>
                <w:szCs w:val="24"/>
              </w:rPr>
              <w:t xml:space="preserve"> </w:t>
            </w:r>
          </w:p>
          <w:p w14:paraId="29872DDC">
            <w:pPr>
              <w:pStyle w:val="15"/>
              <w:spacing w:before="63"/>
              <w:ind w:left="151"/>
              <w:rPr>
                <w:i/>
                <w:sz w:val="24"/>
                <w:szCs w:val="24"/>
              </w:rPr>
            </w:pPr>
            <w:r>
              <w:rPr>
                <w:i/>
                <w:sz w:val="24"/>
                <w:szCs w:val="24"/>
              </w:rPr>
              <w:t xml:space="preserve"> </w:t>
            </w:r>
          </w:p>
        </w:tc>
      </w:tr>
      <w:tr w14:paraId="538A1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54" w:hRule="atLeast"/>
        </w:trPr>
        <w:tc>
          <w:tcPr>
            <w:tcW w:w="5137" w:type="dxa"/>
            <w:gridSpan w:val="3"/>
          </w:tcPr>
          <w:p w14:paraId="6505292B">
            <w:pPr>
              <w:pStyle w:val="15"/>
              <w:spacing w:before="60"/>
              <w:ind w:left="150"/>
              <w:rPr>
                <w:sz w:val="24"/>
                <w:szCs w:val="24"/>
              </w:rPr>
            </w:pPr>
            <w:r>
              <w:rPr>
                <w:sz w:val="24"/>
                <w:szCs w:val="24"/>
              </w:rPr>
              <w:t>Численность (удельный вес)  учащихся, которые могут пользоваться широкополосным Интернетом не менее 2 Мб/с, от общей численности обучающихся</w:t>
            </w:r>
          </w:p>
          <w:p w14:paraId="5C2F32EC">
            <w:pPr>
              <w:pStyle w:val="15"/>
              <w:spacing w:before="63"/>
              <w:ind w:left="150" w:right="239"/>
              <w:rPr>
                <w:sz w:val="24"/>
                <w:szCs w:val="24"/>
              </w:rPr>
            </w:pPr>
          </w:p>
        </w:tc>
        <w:tc>
          <w:tcPr>
            <w:tcW w:w="1528" w:type="dxa"/>
            <w:gridSpan w:val="2"/>
          </w:tcPr>
          <w:p w14:paraId="3C2A3BD7">
            <w:pPr>
              <w:pStyle w:val="15"/>
              <w:jc w:val="center"/>
              <w:rPr>
                <w:sz w:val="24"/>
                <w:szCs w:val="24"/>
              </w:rPr>
            </w:pPr>
            <w:r>
              <w:rPr>
                <w:sz w:val="24"/>
                <w:szCs w:val="24"/>
              </w:rPr>
              <w:t>Человек (процент)</w:t>
            </w:r>
          </w:p>
        </w:tc>
        <w:tc>
          <w:tcPr>
            <w:tcW w:w="3400" w:type="dxa"/>
          </w:tcPr>
          <w:p w14:paraId="2C130D23">
            <w:pPr>
              <w:pStyle w:val="15"/>
              <w:spacing w:before="63"/>
              <w:ind w:left="151"/>
              <w:rPr>
                <w:i/>
                <w:sz w:val="24"/>
                <w:szCs w:val="24"/>
              </w:rPr>
            </w:pPr>
            <w:r>
              <w:rPr>
                <w:i/>
                <w:sz w:val="24"/>
                <w:szCs w:val="24"/>
              </w:rPr>
              <w:t>«Все обучающиеся (</w:t>
            </w:r>
            <w:r>
              <w:rPr>
                <w:rFonts w:hint="default"/>
                <w:i/>
                <w:sz w:val="24"/>
                <w:szCs w:val="24"/>
                <w:lang w:val="ru-RU"/>
              </w:rPr>
              <w:t xml:space="preserve">28 </w:t>
            </w:r>
            <w:bookmarkStart w:id="0" w:name="_GoBack"/>
            <w:bookmarkEnd w:id="0"/>
            <w:r>
              <w:rPr>
                <w:i/>
                <w:sz w:val="24"/>
                <w:szCs w:val="24"/>
              </w:rPr>
              <w:t>человек – 100%) имеют возможность пользоваться широкополосным Интернетом не менее 2 Мб/с»</w:t>
            </w:r>
          </w:p>
        </w:tc>
      </w:tr>
      <w:tr w14:paraId="513B2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3" w:hRule="atLeast"/>
        </w:trPr>
        <w:tc>
          <w:tcPr>
            <w:tcW w:w="5137" w:type="dxa"/>
            <w:gridSpan w:val="3"/>
          </w:tcPr>
          <w:p w14:paraId="6DA4B1E2">
            <w:pPr>
              <w:pStyle w:val="15"/>
              <w:spacing w:before="63"/>
              <w:ind w:left="150" w:right="239"/>
              <w:rPr>
                <w:sz w:val="24"/>
                <w:szCs w:val="24"/>
              </w:rPr>
            </w:pPr>
            <w:r>
              <w:rPr>
                <w:sz w:val="24"/>
                <w:szCs w:val="24"/>
              </w:rPr>
              <w:t>Общая площадь помещений для образовательного процесса в расчете на одного учащегося</w:t>
            </w:r>
          </w:p>
        </w:tc>
        <w:tc>
          <w:tcPr>
            <w:tcW w:w="1528" w:type="dxa"/>
            <w:gridSpan w:val="2"/>
          </w:tcPr>
          <w:p w14:paraId="2192CBBC">
            <w:pPr>
              <w:pStyle w:val="15"/>
              <w:jc w:val="center"/>
              <w:rPr>
                <w:sz w:val="24"/>
                <w:szCs w:val="24"/>
              </w:rPr>
            </w:pPr>
          </w:p>
          <w:p w14:paraId="64932E53">
            <w:pPr>
              <w:pStyle w:val="15"/>
              <w:jc w:val="center"/>
              <w:rPr>
                <w:sz w:val="24"/>
                <w:szCs w:val="24"/>
              </w:rPr>
            </w:pPr>
            <w:r>
              <w:rPr>
                <w:sz w:val="24"/>
                <w:szCs w:val="24"/>
              </w:rPr>
              <w:t>кв.м</w:t>
            </w:r>
          </w:p>
        </w:tc>
        <w:tc>
          <w:tcPr>
            <w:tcW w:w="3400" w:type="dxa"/>
          </w:tcPr>
          <w:p w14:paraId="282072EA">
            <w:pPr>
              <w:pStyle w:val="15"/>
              <w:spacing w:before="63"/>
              <w:ind w:left="151"/>
              <w:rPr>
                <w:i/>
                <w:sz w:val="24"/>
                <w:szCs w:val="24"/>
              </w:rPr>
            </w:pPr>
            <w:r>
              <w:rPr>
                <w:i/>
                <w:sz w:val="24"/>
                <w:szCs w:val="24"/>
              </w:rPr>
              <w:t xml:space="preserve">Общая площадь помещений для образовательного процесса в расчете на одного учащегося -  </w:t>
            </w:r>
          </w:p>
        </w:tc>
      </w:tr>
    </w:tbl>
    <w:p w14:paraId="22E09525">
      <w:pPr>
        <w:pStyle w:val="7"/>
        <w:ind w:left="0"/>
      </w:pPr>
    </w:p>
    <w:p w14:paraId="1C648451">
      <w:pPr>
        <w:rPr>
          <w:color w:val="000000"/>
          <w:sz w:val="24"/>
          <w:szCs w:val="24"/>
        </w:rPr>
      </w:pPr>
      <w:r>
        <w:rPr>
          <w:color w:val="000000"/>
          <w:sz w:val="24"/>
          <w:szCs w:val="24"/>
        </w:rPr>
        <w:t>Анализ показателей указывает на то, что 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14:paraId="7332FF47">
      <w:pPr>
        <w:rPr>
          <w:color w:val="000000"/>
          <w:sz w:val="24"/>
          <w:szCs w:val="24"/>
        </w:rPr>
      </w:pPr>
      <w:r>
        <w:rPr>
          <w:color w:val="000000"/>
          <w:sz w:val="24"/>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14:paraId="38E024DB">
      <w:pPr>
        <w:pStyle w:val="7"/>
        <w:ind w:left="0"/>
      </w:pPr>
    </w:p>
    <w:p w14:paraId="427195AB">
      <w:pPr>
        <w:pStyle w:val="7"/>
        <w:ind w:left="0"/>
      </w:pPr>
    </w:p>
    <w:p w14:paraId="62C1555D">
      <w:pPr>
        <w:pStyle w:val="7"/>
        <w:ind w:left="0"/>
      </w:pPr>
    </w:p>
    <w:p w14:paraId="522BB0C2">
      <w:pPr>
        <w:pStyle w:val="7"/>
        <w:ind w:left="0"/>
      </w:pPr>
    </w:p>
    <w:p w14:paraId="657BCD52">
      <w:pPr>
        <w:pStyle w:val="7"/>
        <w:ind w:left="0"/>
      </w:pPr>
    </w:p>
    <w:p w14:paraId="1FB06BC7">
      <w:pPr>
        <w:pStyle w:val="7"/>
        <w:spacing w:before="4"/>
        <w:ind w:left="0"/>
      </w:pPr>
    </w:p>
    <w:sectPr>
      <w:pgSz w:w="11910" w:h="16840"/>
      <w:pgMar w:top="1134" w:right="567" w:bottom="1134" w:left="170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9F0BDC"/>
    <w:multiLevelType w:val="multilevel"/>
    <w:tmpl w:val="039F0BDC"/>
    <w:lvl w:ilvl="0" w:tentative="0">
      <w:start w:val="1"/>
      <w:numFmt w:val="bullet"/>
      <w:lvlText w:val=""/>
      <w:lvlJc w:val="left"/>
      <w:pPr>
        <w:tabs>
          <w:tab w:val="left" w:pos="928"/>
        </w:tabs>
        <w:ind w:left="928" w:hanging="360"/>
      </w:pPr>
      <w:rPr>
        <w:rFonts w:hint="default" w:ascii="Symbol" w:hAnsi="Symbol"/>
        <w:sz w:val="20"/>
      </w:rPr>
    </w:lvl>
    <w:lvl w:ilvl="1" w:tentative="0">
      <w:start w:val="1"/>
      <w:numFmt w:val="bullet"/>
      <w:lvlText w:val="o"/>
      <w:lvlJc w:val="left"/>
      <w:pPr>
        <w:tabs>
          <w:tab w:val="left" w:pos="1648"/>
        </w:tabs>
        <w:ind w:left="1648" w:hanging="360"/>
      </w:pPr>
      <w:rPr>
        <w:rFonts w:hint="default" w:ascii="Courier New" w:hAnsi="Courier New"/>
        <w:sz w:val="20"/>
      </w:rPr>
    </w:lvl>
    <w:lvl w:ilvl="2" w:tentative="0">
      <w:start w:val="1"/>
      <w:numFmt w:val="bullet"/>
      <w:lvlText w:val=""/>
      <w:lvlJc w:val="left"/>
      <w:pPr>
        <w:tabs>
          <w:tab w:val="left" w:pos="2368"/>
        </w:tabs>
        <w:ind w:left="2368" w:hanging="360"/>
      </w:pPr>
      <w:rPr>
        <w:rFonts w:hint="default" w:ascii="Wingdings" w:hAnsi="Wingdings"/>
        <w:sz w:val="20"/>
      </w:rPr>
    </w:lvl>
    <w:lvl w:ilvl="3" w:tentative="0">
      <w:start w:val="1"/>
      <w:numFmt w:val="bullet"/>
      <w:lvlText w:val=""/>
      <w:lvlJc w:val="left"/>
      <w:pPr>
        <w:tabs>
          <w:tab w:val="left" w:pos="3088"/>
        </w:tabs>
        <w:ind w:left="3088" w:hanging="360"/>
      </w:pPr>
      <w:rPr>
        <w:rFonts w:hint="default" w:ascii="Wingdings" w:hAnsi="Wingdings"/>
        <w:sz w:val="20"/>
      </w:rPr>
    </w:lvl>
    <w:lvl w:ilvl="4" w:tentative="0">
      <w:start w:val="1"/>
      <w:numFmt w:val="bullet"/>
      <w:lvlText w:val=""/>
      <w:lvlJc w:val="left"/>
      <w:pPr>
        <w:tabs>
          <w:tab w:val="left" w:pos="3808"/>
        </w:tabs>
        <w:ind w:left="3808" w:hanging="360"/>
      </w:pPr>
      <w:rPr>
        <w:rFonts w:hint="default" w:ascii="Wingdings" w:hAnsi="Wingdings"/>
        <w:sz w:val="20"/>
      </w:rPr>
    </w:lvl>
    <w:lvl w:ilvl="5" w:tentative="0">
      <w:start w:val="1"/>
      <w:numFmt w:val="bullet"/>
      <w:lvlText w:val=""/>
      <w:lvlJc w:val="left"/>
      <w:pPr>
        <w:tabs>
          <w:tab w:val="left" w:pos="4528"/>
        </w:tabs>
        <w:ind w:left="4528" w:hanging="360"/>
      </w:pPr>
      <w:rPr>
        <w:rFonts w:hint="default" w:ascii="Wingdings" w:hAnsi="Wingdings"/>
        <w:sz w:val="20"/>
      </w:rPr>
    </w:lvl>
    <w:lvl w:ilvl="6" w:tentative="0">
      <w:start w:val="1"/>
      <w:numFmt w:val="bullet"/>
      <w:lvlText w:val=""/>
      <w:lvlJc w:val="left"/>
      <w:pPr>
        <w:tabs>
          <w:tab w:val="left" w:pos="5248"/>
        </w:tabs>
        <w:ind w:left="5248" w:hanging="360"/>
      </w:pPr>
      <w:rPr>
        <w:rFonts w:hint="default" w:ascii="Wingdings" w:hAnsi="Wingdings"/>
        <w:sz w:val="20"/>
      </w:rPr>
    </w:lvl>
    <w:lvl w:ilvl="7" w:tentative="0">
      <w:start w:val="1"/>
      <w:numFmt w:val="bullet"/>
      <w:lvlText w:val=""/>
      <w:lvlJc w:val="left"/>
      <w:pPr>
        <w:tabs>
          <w:tab w:val="left" w:pos="5968"/>
        </w:tabs>
        <w:ind w:left="5968" w:hanging="360"/>
      </w:pPr>
      <w:rPr>
        <w:rFonts w:hint="default" w:ascii="Wingdings" w:hAnsi="Wingdings"/>
        <w:sz w:val="20"/>
      </w:rPr>
    </w:lvl>
    <w:lvl w:ilvl="8" w:tentative="0">
      <w:start w:val="1"/>
      <w:numFmt w:val="bullet"/>
      <w:lvlText w:val=""/>
      <w:lvlJc w:val="left"/>
      <w:pPr>
        <w:tabs>
          <w:tab w:val="left" w:pos="6688"/>
        </w:tabs>
        <w:ind w:left="6688" w:hanging="360"/>
      </w:pPr>
      <w:rPr>
        <w:rFonts w:hint="default" w:ascii="Wingdings" w:hAnsi="Wingdings"/>
        <w:sz w:val="20"/>
      </w:rPr>
    </w:lvl>
  </w:abstractNum>
  <w:abstractNum w:abstractNumId="1">
    <w:nsid w:val="0B5C02FA"/>
    <w:multiLevelType w:val="multilevel"/>
    <w:tmpl w:val="0B5C02FA"/>
    <w:lvl w:ilvl="0" w:tentative="0">
      <w:start w:val="0"/>
      <w:numFmt w:val="bullet"/>
      <w:lvlText w:val="-"/>
      <w:lvlJc w:val="left"/>
      <w:pPr>
        <w:ind w:left="290" w:hanging="140"/>
      </w:pPr>
      <w:rPr>
        <w:rFonts w:hint="default" w:ascii="Times New Roman" w:hAnsi="Times New Roman" w:eastAsia="Times New Roman"/>
        <w:w w:val="99"/>
        <w:sz w:val="24"/>
      </w:rPr>
    </w:lvl>
    <w:lvl w:ilvl="1" w:tentative="0">
      <w:start w:val="0"/>
      <w:numFmt w:val="bullet"/>
      <w:lvlText w:val="•"/>
      <w:lvlJc w:val="left"/>
      <w:pPr>
        <w:ind w:left="669" w:hanging="140"/>
      </w:pPr>
      <w:rPr>
        <w:rFonts w:hint="default"/>
      </w:rPr>
    </w:lvl>
    <w:lvl w:ilvl="2" w:tentative="0">
      <w:start w:val="0"/>
      <w:numFmt w:val="bullet"/>
      <w:lvlText w:val="•"/>
      <w:lvlJc w:val="left"/>
      <w:pPr>
        <w:ind w:left="1038" w:hanging="140"/>
      </w:pPr>
      <w:rPr>
        <w:rFonts w:hint="default"/>
      </w:rPr>
    </w:lvl>
    <w:lvl w:ilvl="3" w:tentative="0">
      <w:start w:val="0"/>
      <w:numFmt w:val="bullet"/>
      <w:lvlText w:val="•"/>
      <w:lvlJc w:val="left"/>
      <w:pPr>
        <w:ind w:left="1407" w:hanging="140"/>
      </w:pPr>
      <w:rPr>
        <w:rFonts w:hint="default"/>
      </w:rPr>
    </w:lvl>
    <w:lvl w:ilvl="4" w:tentative="0">
      <w:start w:val="0"/>
      <w:numFmt w:val="bullet"/>
      <w:lvlText w:val="•"/>
      <w:lvlJc w:val="left"/>
      <w:pPr>
        <w:ind w:left="1776" w:hanging="140"/>
      </w:pPr>
      <w:rPr>
        <w:rFonts w:hint="default"/>
      </w:rPr>
    </w:lvl>
    <w:lvl w:ilvl="5" w:tentative="0">
      <w:start w:val="0"/>
      <w:numFmt w:val="bullet"/>
      <w:lvlText w:val="•"/>
      <w:lvlJc w:val="left"/>
      <w:pPr>
        <w:ind w:left="2145" w:hanging="140"/>
      </w:pPr>
      <w:rPr>
        <w:rFonts w:hint="default"/>
      </w:rPr>
    </w:lvl>
    <w:lvl w:ilvl="6" w:tentative="0">
      <w:start w:val="0"/>
      <w:numFmt w:val="bullet"/>
      <w:lvlText w:val="•"/>
      <w:lvlJc w:val="left"/>
      <w:pPr>
        <w:ind w:left="2514" w:hanging="140"/>
      </w:pPr>
      <w:rPr>
        <w:rFonts w:hint="default"/>
      </w:rPr>
    </w:lvl>
    <w:lvl w:ilvl="7" w:tentative="0">
      <w:start w:val="0"/>
      <w:numFmt w:val="bullet"/>
      <w:lvlText w:val="•"/>
      <w:lvlJc w:val="left"/>
      <w:pPr>
        <w:ind w:left="2883" w:hanging="140"/>
      </w:pPr>
      <w:rPr>
        <w:rFonts w:hint="default"/>
      </w:rPr>
    </w:lvl>
    <w:lvl w:ilvl="8" w:tentative="0">
      <w:start w:val="0"/>
      <w:numFmt w:val="bullet"/>
      <w:lvlText w:val="•"/>
      <w:lvlJc w:val="left"/>
      <w:pPr>
        <w:ind w:left="3252" w:hanging="140"/>
      </w:pPr>
      <w:rPr>
        <w:rFonts w:hint="default"/>
      </w:rPr>
    </w:lvl>
  </w:abstractNum>
  <w:abstractNum w:abstractNumId="2">
    <w:nsid w:val="0D496576"/>
    <w:multiLevelType w:val="multilevel"/>
    <w:tmpl w:val="0D49657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112C7AF3"/>
    <w:multiLevelType w:val="multilevel"/>
    <w:tmpl w:val="112C7AF3"/>
    <w:lvl w:ilvl="0" w:tentative="0">
      <w:start w:val="0"/>
      <w:numFmt w:val="bullet"/>
      <w:lvlText w:val="−"/>
      <w:lvlJc w:val="left"/>
      <w:pPr>
        <w:ind w:left="151" w:hanging="221"/>
      </w:pPr>
      <w:rPr>
        <w:rFonts w:hint="default" w:ascii="Times New Roman" w:hAnsi="Times New Roman" w:eastAsia="Times New Roman"/>
        <w:i/>
        <w:w w:val="100"/>
        <w:sz w:val="24"/>
      </w:rPr>
    </w:lvl>
    <w:lvl w:ilvl="1" w:tentative="0">
      <w:start w:val="0"/>
      <w:numFmt w:val="bullet"/>
      <w:lvlText w:val="•"/>
      <w:lvlJc w:val="left"/>
      <w:pPr>
        <w:ind w:left="554" w:hanging="221"/>
      </w:pPr>
      <w:rPr>
        <w:rFonts w:hint="default"/>
      </w:rPr>
    </w:lvl>
    <w:lvl w:ilvl="2" w:tentative="0">
      <w:start w:val="0"/>
      <w:numFmt w:val="bullet"/>
      <w:lvlText w:val="•"/>
      <w:lvlJc w:val="left"/>
      <w:pPr>
        <w:ind w:left="949" w:hanging="221"/>
      </w:pPr>
      <w:rPr>
        <w:rFonts w:hint="default"/>
      </w:rPr>
    </w:lvl>
    <w:lvl w:ilvl="3" w:tentative="0">
      <w:start w:val="0"/>
      <w:numFmt w:val="bullet"/>
      <w:lvlText w:val="•"/>
      <w:lvlJc w:val="left"/>
      <w:pPr>
        <w:ind w:left="1343" w:hanging="221"/>
      </w:pPr>
      <w:rPr>
        <w:rFonts w:hint="default"/>
      </w:rPr>
    </w:lvl>
    <w:lvl w:ilvl="4" w:tentative="0">
      <w:start w:val="0"/>
      <w:numFmt w:val="bullet"/>
      <w:lvlText w:val="•"/>
      <w:lvlJc w:val="left"/>
      <w:pPr>
        <w:ind w:left="1738" w:hanging="221"/>
      </w:pPr>
      <w:rPr>
        <w:rFonts w:hint="default"/>
      </w:rPr>
    </w:lvl>
    <w:lvl w:ilvl="5" w:tentative="0">
      <w:start w:val="0"/>
      <w:numFmt w:val="bullet"/>
      <w:lvlText w:val="•"/>
      <w:lvlJc w:val="left"/>
      <w:pPr>
        <w:ind w:left="2133" w:hanging="221"/>
      </w:pPr>
      <w:rPr>
        <w:rFonts w:hint="default"/>
      </w:rPr>
    </w:lvl>
    <w:lvl w:ilvl="6" w:tentative="0">
      <w:start w:val="0"/>
      <w:numFmt w:val="bullet"/>
      <w:lvlText w:val="•"/>
      <w:lvlJc w:val="left"/>
      <w:pPr>
        <w:ind w:left="2527" w:hanging="221"/>
      </w:pPr>
      <w:rPr>
        <w:rFonts w:hint="default"/>
      </w:rPr>
    </w:lvl>
    <w:lvl w:ilvl="7" w:tentative="0">
      <w:start w:val="0"/>
      <w:numFmt w:val="bullet"/>
      <w:lvlText w:val="•"/>
      <w:lvlJc w:val="left"/>
      <w:pPr>
        <w:ind w:left="2922" w:hanging="221"/>
      </w:pPr>
      <w:rPr>
        <w:rFonts w:hint="default"/>
      </w:rPr>
    </w:lvl>
    <w:lvl w:ilvl="8" w:tentative="0">
      <w:start w:val="0"/>
      <w:numFmt w:val="bullet"/>
      <w:lvlText w:val="•"/>
      <w:lvlJc w:val="left"/>
      <w:pPr>
        <w:ind w:left="3316" w:hanging="221"/>
      </w:pPr>
      <w:rPr>
        <w:rFonts w:hint="default"/>
      </w:rPr>
    </w:lvl>
  </w:abstractNum>
  <w:abstractNum w:abstractNumId="4">
    <w:nsid w:val="19B15CD3"/>
    <w:multiLevelType w:val="multilevel"/>
    <w:tmpl w:val="19B15CD3"/>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
    <w:nsid w:val="2DDD285B"/>
    <w:multiLevelType w:val="multilevel"/>
    <w:tmpl w:val="2DDD285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3CF372CC"/>
    <w:multiLevelType w:val="multilevel"/>
    <w:tmpl w:val="3CF372CC"/>
    <w:lvl w:ilvl="0" w:tentative="0">
      <w:start w:val="0"/>
      <w:numFmt w:val="bullet"/>
      <w:lvlText w:val="−"/>
      <w:lvlJc w:val="left"/>
      <w:pPr>
        <w:ind w:left="151" w:hanging="221"/>
      </w:pPr>
      <w:rPr>
        <w:rFonts w:hint="default" w:ascii="Times New Roman" w:hAnsi="Times New Roman" w:eastAsia="Times New Roman"/>
        <w:i/>
        <w:w w:val="100"/>
        <w:sz w:val="24"/>
      </w:rPr>
    </w:lvl>
    <w:lvl w:ilvl="1" w:tentative="0">
      <w:start w:val="0"/>
      <w:numFmt w:val="bullet"/>
      <w:lvlText w:val="•"/>
      <w:lvlJc w:val="left"/>
      <w:pPr>
        <w:ind w:left="554" w:hanging="221"/>
      </w:pPr>
      <w:rPr>
        <w:rFonts w:hint="default"/>
      </w:rPr>
    </w:lvl>
    <w:lvl w:ilvl="2" w:tentative="0">
      <w:start w:val="0"/>
      <w:numFmt w:val="bullet"/>
      <w:lvlText w:val="•"/>
      <w:lvlJc w:val="left"/>
      <w:pPr>
        <w:ind w:left="949" w:hanging="221"/>
      </w:pPr>
      <w:rPr>
        <w:rFonts w:hint="default"/>
      </w:rPr>
    </w:lvl>
    <w:lvl w:ilvl="3" w:tentative="0">
      <w:start w:val="0"/>
      <w:numFmt w:val="bullet"/>
      <w:lvlText w:val="•"/>
      <w:lvlJc w:val="left"/>
      <w:pPr>
        <w:ind w:left="1343" w:hanging="221"/>
      </w:pPr>
      <w:rPr>
        <w:rFonts w:hint="default"/>
      </w:rPr>
    </w:lvl>
    <w:lvl w:ilvl="4" w:tentative="0">
      <w:start w:val="0"/>
      <w:numFmt w:val="bullet"/>
      <w:lvlText w:val="•"/>
      <w:lvlJc w:val="left"/>
      <w:pPr>
        <w:ind w:left="1738" w:hanging="221"/>
      </w:pPr>
      <w:rPr>
        <w:rFonts w:hint="default"/>
      </w:rPr>
    </w:lvl>
    <w:lvl w:ilvl="5" w:tentative="0">
      <w:start w:val="0"/>
      <w:numFmt w:val="bullet"/>
      <w:lvlText w:val="•"/>
      <w:lvlJc w:val="left"/>
      <w:pPr>
        <w:ind w:left="2133" w:hanging="221"/>
      </w:pPr>
      <w:rPr>
        <w:rFonts w:hint="default"/>
      </w:rPr>
    </w:lvl>
    <w:lvl w:ilvl="6" w:tentative="0">
      <w:start w:val="0"/>
      <w:numFmt w:val="bullet"/>
      <w:lvlText w:val="•"/>
      <w:lvlJc w:val="left"/>
      <w:pPr>
        <w:ind w:left="2527" w:hanging="221"/>
      </w:pPr>
      <w:rPr>
        <w:rFonts w:hint="default"/>
      </w:rPr>
    </w:lvl>
    <w:lvl w:ilvl="7" w:tentative="0">
      <w:start w:val="0"/>
      <w:numFmt w:val="bullet"/>
      <w:lvlText w:val="•"/>
      <w:lvlJc w:val="left"/>
      <w:pPr>
        <w:ind w:left="2922" w:hanging="221"/>
      </w:pPr>
      <w:rPr>
        <w:rFonts w:hint="default"/>
      </w:rPr>
    </w:lvl>
    <w:lvl w:ilvl="8" w:tentative="0">
      <w:start w:val="0"/>
      <w:numFmt w:val="bullet"/>
      <w:lvlText w:val="•"/>
      <w:lvlJc w:val="left"/>
      <w:pPr>
        <w:ind w:left="3316" w:hanging="221"/>
      </w:pPr>
      <w:rPr>
        <w:rFonts w:hint="default"/>
      </w:rPr>
    </w:lvl>
  </w:abstractNum>
  <w:abstractNum w:abstractNumId="7">
    <w:nsid w:val="42061988"/>
    <w:multiLevelType w:val="multilevel"/>
    <w:tmpl w:val="42061988"/>
    <w:lvl w:ilvl="0" w:tentative="0">
      <w:start w:val="0"/>
      <w:numFmt w:val="bullet"/>
      <w:lvlText w:val="-"/>
      <w:lvlJc w:val="left"/>
      <w:pPr>
        <w:ind w:left="290" w:hanging="140"/>
      </w:pPr>
      <w:rPr>
        <w:rFonts w:hint="default" w:ascii="Times New Roman" w:hAnsi="Times New Roman" w:eastAsia="Times New Roman"/>
        <w:w w:val="99"/>
        <w:sz w:val="24"/>
      </w:rPr>
    </w:lvl>
    <w:lvl w:ilvl="1" w:tentative="0">
      <w:start w:val="0"/>
      <w:numFmt w:val="bullet"/>
      <w:lvlText w:val="•"/>
      <w:lvlJc w:val="left"/>
      <w:pPr>
        <w:ind w:left="669" w:hanging="140"/>
      </w:pPr>
      <w:rPr>
        <w:rFonts w:hint="default"/>
      </w:rPr>
    </w:lvl>
    <w:lvl w:ilvl="2" w:tentative="0">
      <w:start w:val="0"/>
      <w:numFmt w:val="bullet"/>
      <w:lvlText w:val="•"/>
      <w:lvlJc w:val="left"/>
      <w:pPr>
        <w:ind w:left="1038" w:hanging="140"/>
      </w:pPr>
      <w:rPr>
        <w:rFonts w:hint="default"/>
      </w:rPr>
    </w:lvl>
    <w:lvl w:ilvl="3" w:tentative="0">
      <w:start w:val="0"/>
      <w:numFmt w:val="bullet"/>
      <w:lvlText w:val="•"/>
      <w:lvlJc w:val="left"/>
      <w:pPr>
        <w:ind w:left="1407" w:hanging="140"/>
      </w:pPr>
      <w:rPr>
        <w:rFonts w:hint="default"/>
      </w:rPr>
    </w:lvl>
    <w:lvl w:ilvl="4" w:tentative="0">
      <w:start w:val="0"/>
      <w:numFmt w:val="bullet"/>
      <w:lvlText w:val="•"/>
      <w:lvlJc w:val="left"/>
      <w:pPr>
        <w:ind w:left="1776" w:hanging="140"/>
      </w:pPr>
      <w:rPr>
        <w:rFonts w:hint="default"/>
      </w:rPr>
    </w:lvl>
    <w:lvl w:ilvl="5" w:tentative="0">
      <w:start w:val="0"/>
      <w:numFmt w:val="bullet"/>
      <w:lvlText w:val="•"/>
      <w:lvlJc w:val="left"/>
      <w:pPr>
        <w:ind w:left="2145" w:hanging="140"/>
      </w:pPr>
      <w:rPr>
        <w:rFonts w:hint="default"/>
      </w:rPr>
    </w:lvl>
    <w:lvl w:ilvl="6" w:tentative="0">
      <w:start w:val="0"/>
      <w:numFmt w:val="bullet"/>
      <w:lvlText w:val="•"/>
      <w:lvlJc w:val="left"/>
      <w:pPr>
        <w:ind w:left="2514" w:hanging="140"/>
      </w:pPr>
      <w:rPr>
        <w:rFonts w:hint="default"/>
      </w:rPr>
    </w:lvl>
    <w:lvl w:ilvl="7" w:tentative="0">
      <w:start w:val="0"/>
      <w:numFmt w:val="bullet"/>
      <w:lvlText w:val="•"/>
      <w:lvlJc w:val="left"/>
      <w:pPr>
        <w:ind w:left="2883" w:hanging="140"/>
      </w:pPr>
      <w:rPr>
        <w:rFonts w:hint="default"/>
      </w:rPr>
    </w:lvl>
    <w:lvl w:ilvl="8" w:tentative="0">
      <w:start w:val="0"/>
      <w:numFmt w:val="bullet"/>
      <w:lvlText w:val="•"/>
      <w:lvlJc w:val="left"/>
      <w:pPr>
        <w:ind w:left="3252" w:hanging="140"/>
      </w:pPr>
      <w:rPr>
        <w:rFonts w:hint="default"/>
      </w:rPr>
    </w:lvl>
  </w:abstractNum>
  <w:abstractNum w:abstractNumId="8">
    <w:nsid w:val="541A3AE9"/>
    <w:multiLevelType w:val="multilevel"/>
    <w:tmpl w:val="541A3AE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584216D7"/>
    <w:multiLevelType w:val="multilevel"/>
    <w:tmpl w:val="584216D7"/>
    <w:lvl w:ilvl="0" w:tentative="0">
      <w:start w:val="0"/>
      <w:numFmt w:val="bullet"/>
      <w:lvlText w:val="-"/>
      <w:lvlJc w:val="left"/>
      <w:pPr>
        <w:ind w:left="290" w:hanging="140"/>
      </w:pPr>
      <w:rPr>
        <w:rFonts w:hint="default" w:ascii="Times New Roman" w:hAnsi="Times New Roman" w:eastAsia="Times New Roman"/>
        <w:w w:val="99"/>
        <w:sz w:val="24"/>
      </w:rPr>
    </w:lvl>
    <w:lvl w:ilvl="1" w:tentative="0">
      <w:start w:val="0"/>
      <w:numFmt w:val="bullet"/>
      <w:lvlText w:val="•"/>
      <w:lvlJc w:val="left"/>
      <w:pPr>
        <w:ind w:left="669" w:hanging="140"/>
      </w:pPr>
      <w:rPr>
        <w:rFonts w:hint="default"/>
      </w:rPr>
    </w:lvl>
    <w:lvl w:ilvl="2" w:tentative="0">
      <w:start w:val="0"/>
      <w:numFmt w:val="bullet"/>
      <w:lvlText w:val="•"/>
      <w:lvlJc w:val="left"/>
      <w:pPr>
        <w:ind w:left="1038" w:hanging="140"/>
      </w:pPr>
      <w:rPr>
        <w:rFonts w:hint="default"/>
      </w:rPr>
    </w:lvl>
    <w:lvl w:ilvl="3" w:tentative="0">
      <w:start w:val="0"/>
      <w:numFmt w:val="bullet"/>
      <w:lvlText w:val="•"/>
      <w:lvlJc w:val="left"/>
      <w:pPr>
        <w:ind w:left="1407" w:hanging="140"/>
      </w:pPr>
      <w:rPr>
        <w:rFonts w:hint="default"/>
      </w:rPr>
    </w:lvl>
    <w:lvl w:ilvl="4" w:tentative="0">
      <w:start w:val="0"/>
      <w:numFmt w:val="bullet"/>
      <w:lvlText w:val="•"/>
      <w:lvlJc w:val="left"/>
      <w:pPr>
        <w:ind w:left="1776" w:hanging="140"/>
      </w:pPr>
      <w:rPr>
        <w:rFonts w:hint="default"/>
      </w:rPr>
    </w:lvl>
    <w:lvl w:ilvl="5" w:tentative="0">
      <w:start w:val="0"/>
      <w:numFmt w:val="bullet"/>
      <w:lvlText w:val="•"/>
      <w:lvlJc w:val="left"/>
      <w:pPr>
        <w:ind w:left="2145" w:hanging="140"/>
      </w:pPr>
      <w:rPr>
        <w:rFonts w:hint="default"/>
      </w:rPr>
    </w:lvl>
    <w:lvl w:ilvl="6" w:tentative="0">
      <w:start w:val="0"/>
      <w:numFmt w:val="bullet"/>
      <w:lvlText w:val="•"/>
      <w:lvlJc w:val="left"/>
      <w:pPr>
        <w:ind w:left="2514" w:hanging="140"/>
      </w:pPr>
      <w:rPr>
        <w:rFonts w:hint="default"/>
      </w:rPr>
    </w:lvl>
    <w:lvl w:ilvl="7" w:tentative="0">
      <w:start w:val="0"/>
      <w:numFmt w:val="bullet"/>
      <w:lvlText w:val="•"/>
      <w:lvlJc w:val="left"/>
      <w:pPr>
        <w:ind w:left="2883" w:hanging="140"/>
      </w:pPr>
      <w:rPr>
        <w:rFonts w:hint="default"/>
      </w:rPr>
    </w:lvl>
    <w:lvl w:ilvl="8" w:tentative="0">
      <w:start w:val="0"/>
      <w:numFmt w:val="bullet"/>
      <w:lvlText w:val="•"/>
      <w:lvlJc w:val="left"/>
      <w:pPr>
        <w:ind w:left="3252" w:hanging="140"/>
      </w:pPr>
      <w:rPr>
        <w:rFonts w:hint="default"/>
      </w:rPr>
    </w:lvl>
  </w:abstractNum>
  <w:abstractNum w:abstractNumId="10">
    <w:nsid w:val="595D1959"/>
    <w:multiLevelType w:val="multilevel"/>
    <w:tmpl w:val="595D1959"/>
    <w:lvl w:ilvl="0" w:tentative="0">
      <w:start w:val="0"/>
      <w:numFmt w:val="bullet"/>
      <w:lvlText w:val="−"/>
      <w:lvlJc w:val="left"/>
      <w:pPr>
        <w:ind w:left="151" w:hanging="221"/>
      </w:pPr>
      <w:rPr>
        <w:rFonts w:hint="default" w:ascii="Times New Roman" w:hAnsi="Times New Roman" w:eastAsia="Times New Roman"/>
        <w:i/>
        <w:w w:val="100"/>
        <w:sz w:val="24"/>
      </w:rPr>
    </w:lvl>
    <w:lvl w:ilvl="1" w:tentative="0">
      <w:start w:val="0"/>
      <w:numFmt w:val="bullet"/>
      <w:lvlText w:val="•"/>
      <w:lvlJc w:val="left"/>
      <w:pPr>
        <w:ind w:left="554" w:hanging="221"/>
      </w:pPr>
      <w:rPr>
        <w:rFonts w:hint="default"/>
      </w:rPr>
    </w:lvl>
    <w:lvl w:ilvl="2" w:tentative="0">
      <w:start w:val="0"/>
      <w:numFmt w:val="bullet"/>
      <w:lvlText w:val="•"/>
      <w:lvlJc w:val="left"/>
      <w:pPr>
        <w:ind w:left="949" w:hanging="221"/>
      </w:pPr>
      <w:rPr>
        <w:rFonts w:hint="default"/>
      </w:rPr>
    </w:lvl>
    <w:lvl w:ilvl="3" w:tentative="0">
      <w:start w:val="0"/>
      <w:numFmt w:val="bullet"/>
      <w:lvlText w:val="•"/>
      <w:lvlJc w:val="left"/>
      <w:pPr>
        <w:ind w:left="1343" w:hanging="221"/>
      </w:pPr>
      <w:rPr>
        <w:rFonts w:hint="default"/>
      </w:rPr>
    </w:lvl>
    <w:lvl w:ilvl="4" w:tentative="0">
      <w:start w:val="0"/>
      <w:numFmt w:val="bullet"/>
      <w:lvlText w:val="•"/>
      <w:lvlJc w:val="left"/>
      <w:pPr>
        <w:ind w:left="1738" w:hanging="221"/>
      </w:pPr>
      <w:rPr>
        <w:rFonts w:hint="default"/>
      </w:rPr>
    </w:lvl>
    <w:lvl w:ilvl="5" w:tentative="0">
      <w:start w:val="0"/>
      <w:numFmt w:val="bullet"/>
      <w:lvlText w:val="•"/>
      <w:lvlJc w:val="left"/>
      <w:pPr>
        <w:ind w:left="2133" w:hanging="221"/>
      </w:pPr>
      <w:rPr>
        <w:rFonts w:hint="default"/>
      </w:rPr>
    </w:lvl>
    <w:lvl w:ilvl="6" w:tentative="0">
      <w:start w:val="0"/>
      <w:numFmt w:val="bullet"/>
      <w:lvlText w:val="•"/>
      <w:lvlJc w:val="left"/>
      <w:pPr>
        <w:ind w:left="2527" w:hanging="221"/>
      </w:pPr>
      <w:rPr>
        <w:rFonts w:hint="default"/>
      </w:rPr>
    </w:lvl>
    <w:lvl w:ilvl="7" w:tentative="0">
      <w:start w:val="0"/>
      <w:numFmt w:val="bullet"/>
      <w:lvlText w:val="•"/>
      <w:lvlJc w:val="left"/>
      <w:pPr>
        <w:ind w:left="2922" w:hanging="221"/>
      </w:pPr>
      <w:rPr>
        <w:rFonts w:hint="default"/>
      </w:rPr>
    </w:lvl>
    <w:lvl w:ilvl="8" w:tentative="0">
      <w:start w:val="0"/>
      <w:numFmt w:val="bullet"/>
      <w:lvlText w:val="•"/>
      <w:lvlJc w:val="left"/>
      <w:pPr>
        <w:ind w:left="3316" w:hanging="221"/>
      </w:pPr>
      <w:rPr>
        <w:rFonts w:hint="default"/>
      </w:rPr>
    </w:lvl>
  </w:abstractNum>
  <w:abstractNum w:abstractNumId="11">
    <w:nsid w:val="59D768C6"/>
    <w:multiLevelType w:val="multilevel"/>
    <w:tmpl w:val="59D768C6"/>
    <w:lvl w:ilvl="0" w:tentative="0">
      <w:start w:val="0"/>
      <w:numFmt w:val="bullet"/>
      <w:lvlText w:val="-"/>
      <w:lvlJc w:val="left"/>
      <w:pPr>
        <w:ind w:left="290" w:hanging="140"/>
      </w:pPr>
      <w:rPr>
        <w:rFonts w:hint="default" w:ascii="Times New Roman" w:hAnsi="Times New Roman" w:eastAsia="Times New Roman"/>
        <w:w w:val="99"/>
        <w:sz w:val="24"/>
      </w:rPr>
    </w:lvl>
    <w:lvl w:ilvl="1" w:tentative="0">
      <w:start w:val="0"/>
      <w:numFmt w:val="bullet"/>
      <w:lvlText w:val="•"/>
      <w:lvlJc w:val="left"/>
      <w:pPr>
        <w:ind w:left="669" w:hanging="140"/>
      </w:pPr>
      <w:rPr>
        <w:rFonts w:hint="default"/>
      </w:rPr>
    </w:lvl>
    <w:lvl w:ilvl="2" w:tentative="0">
      <w:start w:val="0"/>
      <w:numFmt w:val="bullet"/>
      <w:lvlText w:val="•"/>
      <w:lvlJc w:val="left"/>
      <w:pPr>
        <w:ind w:left="1038" w:hanging="140"/>
      </w:pPr>
      <w:rPr>
        <w:rFonts w:hint="default"/>
      </w:rPr>
    </w:lvl>
    <w:lvl w:ilvl="3" w:tentative="0">
      <w:start w:val="0"/>
      <w:numFmt w:val="bullet"/>
      <w:lvlText w:val="•"/>
      <w:lvlJc w:val="left"/>
      <w:pPr>
        <w:ind w:left="1407" w:hanging="140"/>
      </w:pPr>
      <w:rPr>
        <w:rFonts w:hint="default"/>
      </w:rPr>
    </w:lvl>
    <w:lvl w:ilvl="4" w:tentative="0">
      <w:start w:val="0"/>
      <w:numFmt w:val="bullet"/>
      <w:lvlText w:val="•"/>
      <w:lvlJc w:val="left"/>
      <w:pPr>
        <w:ind w:left="1776" w:hanging="140"/>
      </w:pPr>
      <w:rPr>
        <w:rFonts w:hint="default"/>
      </w:rPr>
    </w:lvl>
    <w:lvl w:ilvl="5" w:tentative="0">
      <w:start w:val="0"/>
      <w:numFmt w:val="bullet"/>
      <w:lvlText w:val="•"/>
      <w:lvlJc w:val="left"/>
      <w:pPr>
        <w:ind w:left="2145" w:hanging="140"/>
      </w:pPr>
      <w:rPr>
        <w:rFonts w:hint="default"/>
      </w:rPr>
    </w:lvl>
    <w:lvl w:ilvl="6" w:tentative="0">
      <w:start w:val="0"/>
      <w:numFmt w:val="bullet"/>
      <w:lvlText w:val="•"/>
      <w:lvlJc w:val="left"/>
      <w:pPr>
        <w:ind w:left="2514" w:hanging="140"/>
      </w:pPr>
      <w:rPr>
        <w:rFonts w:hint="default"/>
      </w:rPr>
    </w:lvl>
    <w:lvl w:ilvl="7" w:tentative="0">
      <w:start w:val="0"/>
      <w:numFmt w:val="bullet"/>
      <w:lvlText w:val="•"/>
      <w:lvlJc w:val="left"/>
      <w:pPr>
        <w:ind w:left="2883" w:hanging="140"/>
      </w:pPr>
      <w:rPr>
        <w:rFonts w:hint="default"/>
      </w:rPr>
    </w:lvl>
    <w:lvl w:ilvl="8" w:tentative="0">
      <w:start w:val="0"/>
      <w:numFmt w:val="bullet"/>
      <w:lvlText w:val="•"/>
      <w:lvlJc w:val="left"/>
      <w:pPr>
        <w:ind w:left="3252" w:hanging="140"/>
      </w:pPr>
      <w:rPr>
        <w:rFonts w:hint="default"/>
      </w:rPr>
    </w:lvl>
  </w:abstractNum>
  <w:abstractNum w:abstractNumId="12">
    <w:nsid w:val="5BC96567"/>
    <w:multiLevelType w:val="multilevel"/>
    <w:tmpl w:val="5BC96567"/>
    <w:lvl w:ilvl="0" w:tentative="0">
      <w:start w:val="0"/>
      <w:numFmt w:val="bullet"/>
      <w:lvlText w:val="−"/>
      <w:lvlJc w:val="left"/>
      <w:pPr>
        <w:ind w:left="151" w:hanging="221"/>
      </w:pPr>
      <w:rPr>
        <w:rFonts w:hint="default" w:ascii="Times New Roman" w:hAnsi="Times New Roman" w:eastAsia="Times New Roman"/>
        <w:i/>
        <w:w w:val="100"/>
        <w:sz w:val="24"/>
      </w:rPr>
    </w:lvl>
    <w:lvl w:ilvl="1" w:tentative="0">
      <w:start w:val="0"/>
      <w:numFmt w:val="bullet"/>
      <w:lvlText w:val="•"/>
      <w:lvlJc w:val="left"/>
      <w:pPr>
        <w:ind w:left="554" w:hanging="221"/>
      </w:pPr>
      <w:rPr>
        <w:rFonts w:hint="default"/>
      </w:rPr>
    </w:lvl>
    <w:lvl w:ilvl="2" w:tentative="0">
      <w:start w:val="0"/>
      <w:numFmt w:val="bullet"/>
      <w:lvlText w:val="•"/>
      <w:lvlJc w:val="left"/>
      <w:pPr>
        <w:ind w:left="949" w:hanging="221"/>
      </w:pPr>
      <w:rPr>
        <w:rFonts w:hint="default"/>
      </w:rPr>
    </w:lvl>
    <w:lvl w:ilvl="3" w:tentative="0">
      <w:start w:val="0"/>
      <w:numFmt w:val="bullet"/>
      <w:lvlText w:val="•"/>
      <w:lvlJc w:val="left"/>
      <w:pPr>
        <w:ind w:left="1343" w:hanging="221"/>
      </w:pPr>
      <w:rPr>
        <w:rFonts w:hint="default"/>
      </w:rPr>
    </w:lvl>
    <w:lvl w:ilvl="4" w:tentative="0">
      <w:start w:val="0"/>
      <w:numFmt w:val="bullet"/>
      <w:lvlText w:val="•"/>
      <w:lvlJc w:val="left"/>
      <w:pPr>
        <w:ind w:left="1738" w:hanging="221"/>
      </w:pPr>
      <w:rPr>
        <w:rFonts w:hint="default"/>
      </w:rPr>
    </w:lvl>
    <w:lvl w:ilvl="5" w:tentative="0">
      <w:start w:val="0"/>
      <w:numFmt w:val="bullet"/>
      <w:lvlText w:val="•"/>
      <w:lvlJc w:val="left"/>
      <w:pPr>
        <w:ind w:left="2133" w:hanging="221"/>
      </w:pPr>
      <w:rPr>
        <w:rFonts w:hint="default"/>
      </w:rPr>
    </w:lvl>
    <w:lvl w:ilvl="6" w:tentative="0">
      <w:start w:val="0"/>
      <w:numFmt w:val="bullet"/>
      <w:lvlText w:val="•"/>
      <w:lvlJc w:val="left"/>
      <w:pPr>
        <w:ind w:left="2527" w:hanging="221"/>
      </w:pPr>
      <w:rPr>
        <w:rFonts w:hint="default"/>
      </w:rPr>
    </w:lvl>
    <w:lvl w:ilvl="7" w:tentative="0">
      <w:start w:val="0"/>
      <w:numFmt w:val="bullet"/>
      <w:lvlText w:val="•"/>
      <w:lvlJc w:val="left"/>
      <w:pPr>
        <w:ind w:left="2922" w:hanging="221"/>
      </w:pPr>
      <w:rPr>
        <w:rFonts w:hint="default"/>
      </w:rPr>
    </w:lvl>
    <w:lvl w:ilvl="8" w:tentative="0">
      <w:start w:val="0"/>
      <w:numFmt w:val="bullet"/>
      <w:lvlText w:val="•"/>
      <w:lvlJc w:val="left"/>
      <w:pPr>
        <w:ind w:left="3316" w:hanging="221"/>
      </w:pPr>
      <w:rPr>
        <w:rFonts w:hint="default"/>
      </w:rPr>
    </w:lvl>
  </w:abstractNum>
  <w:abstractNum w:abstractNumId="13">
    <w:nsid w:val="5F661381"/>
    <w:multiLevelType w:val="multilevel"/>
    <w:tmpl w:val="5F66138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60DE7293"/>
    <w:multiLevelType w:val="multilevel"/>
    <w:tmpl w:val="60DE7293"/>
    <w:lvl w:ilvl="0" w:tentative="0">
      <w:start w:val="0"/>
      <w:numFmt w:val="bullet"/>
      <w:lvlText w:val="-"/>
      <w:lvlJc w:val="left"/>
      <w:pPr>
        <w:ind w:left="150" w:hanging="140"/>
      </w:pPr>
      <w:rPr>
        <w:rFonts w:hint="default" w:ascii="Times New Roman" w:hAnsi="Times New Roman" w:eastAsia="Times New Roman"/>
        <w:w w:val="99"/>
        <w:sz w:val="24"/>
      </w:rPr>
    </w:lvl>
    <w:lvl w:ilvl="1" w:tentative="0">
      <w:start w:val="0"/>
      <w:numFmt w:val="bullet"/>
      <w:lvlText w:val="•"/>
      <w:lvlJc w:val="left"/>
      <w:pPr>
        <w:ind w:left="543" w:hanging="140"/>
      </w:pPr>
      <w:rPr>
        <w:rFonts w:hint="default"/>
      </w:rPr>
    </w:lvl>
    <w:lvl w:ilvl="2" w:tentative="0">
      <w:start w:val="0"/>
      <w:numFmt w:val="bullet"/>
      <w:lvlText w:val="•"/>
      <w:lvlJc w:val="left"/>
      <w:pPr>
        <w:ind w:left="926" w:hanging="140"/>
      </w:pPr>
      <w:rPr>
        <w:rFonts w:hint="default"/>
      </w:rPr>
    </w:lvl>
    <w:lvl w:ilvl="3" w:tentative="0">
      <w:start w:val="0"/>
      <w:numFmt w:val="bullet"/>
      <w:lvlText w:val="•"/>
      <w:lvlJc w:val="left"/>
      <w:pPr>
        <w:ind w:left="1309" w:hanging="140"/>
      </w:pPr>
      <w:rPr>
        <w:rFonts w:hint="default"/>
      </w:rPr>
    </w:lvl>
    <w:lvl w:ilvl="4" w:tentative="0">
      <w:start w:val="0"/>
      <w:numFmt w:val="bullet"/>
      <w:lvlText w:val="•"/>
      <w:lvlJc w:val="left"/>
      <w:pPr>
        <w:ind w:left="1692" w:hanging="140"/>
      </w:pPr>
      <w:rPr>
        <w:rFonts w:hint="default"/>
      </w:rPr>
    </w:lvl>
    <w:lvl w:ilvl="5" w:tentative="0">
      <w:start w:val="0"/>
      <w:numFmt w:val="bullet"/>
      <w:lvlText w:val="•"/>
      <w:lvlJc w:val="left"/>
      <w:pPr>
        <w:ind w:left="2075" w:hanging="140"/>
      </w:pPr>
      <w:rPr>
        <w:rFonts w:hint="default"/>
      </w:rPr>
    </w:lvl>
    <w:lvl w:ilvl="6" w:tentative="0">
      <w:start w:val="0"/>
      <w:numFmt w:val="bullet"/>
      <w:lvlText w:val="•"/>
      <w:lvlJc w:val="left"/>
      <w:pPr>
        <w:ind w:left="2458" w:hanging="140"/>
      </w:pPr>
      <w:rPr>
        <w:rFonts w:hint="default"/>
      </w:rPr>
    </w:lvl>
    <w:lvl w:ilvl="7" w:tentative="0">
      <w:start w:val="0"/>
      <w:numFmt w:val="bullet"/>
      <w:lvlText w:val="•"/>
      <w:lvlJc w:val="left"/>
      <w:pPr>
        <w:ind w:left="2841" w:hanging="140"/>
      </w:pPr>
      <w:rPr>
        <w:rFonts w:hint="default"/>
      </w:rPr>
    </w:lvl>
    <w:lvl w:ilvl="8" w:tentative="0">
      <w:start w:val="0"/>
      <w:numFmt w:val="bullet"/>
      <w:lvlText w:val="•"/>
      <w:lvlJc w:val="left"/>
      <w:pPr>
        <w:ind w:left="3224" w:hanging="140"/>
      </w:pPr>
      <w:rPr>
        <w:rFonts w:hint="default"/>
      </w:rPr>
    </w:lvl>
  </w:abstractNum>
  <w:abstractNum w:abstractNumId="15">
    <w:nsid w:val="62C863FC"/>
    <w:multiLevelType w:val="multilevel"/>
    <w:tmpl w:val="62C863FC"/>
    <w:lvl w:ilvl="0" w:tentative="0">
      <w:start w:val="0"/>
      <w:numFmt w:val="bullet"/>
      <w:lvlText w:val="−"/>
      <w:lvlJc w:val="left"/>
      <w:pPr>
        <w:ind w:left="151" w:hanging="221"/>
      </w:pPr>
      <w:rPr>
        <w:rFonts w:hint="default" w:ascii="Times New Roman" w:hAnsi="Times New Roman" w:eastAsia="Times New Roman"/>
        <w:i/>
        <w:w w:val="100"/>
        <w:sz w:val="24"/>
      </w:rPr>
    </w:lvl>
    <w:lvl w:ilvl="1" w:tentative="0">
      <w:start w:val="0"/>
      <w:numFmt w:val="bullet"/>
      <w:lvlText w:val="•"/>
      <w:lvlJc w:val="left"/>
      <w:pPr>
        <w:ind w:left="554" w:hanging="221"/>
      </w:pPr>
      <w:rPr>
        <w:rFonts w:hint="default"/>
      </w:rPr>
    </w:lvl>
    <w:lvl w:ilvl="2" w:tentative="0">
      <w:start w:val="0"/>
      <w:numFmt w:val="bullet"/>
      <w:lvlText w:val="•"/>
      <w:lvlJc w:val="left"/>
      <w:pPr>
        <w:ind w:left="949" w:hanging="221"/>
      </w:pPr>
      <w:rPr>
        <w:rFonts w:hint="default"/>
      </w:rPr>
    </w:lvl>
    <w:lvl w:ilvl="3" w:tentative="0">
      <w:start w:val="0"/>
      <w:numFmt w:val="bullet"/>
      <w:lvlText w:val="•"/>
      <w:lvlJc w:val="left"/>
      <w:pPr>
        <w:ind w:left="1343" w:hanging="221"/>
      </w:pPr>
      <w:rPr>
        <w:rFonts w:hint="default"/>
      </w:rPr>
    </w:lvl>
    <w:lvl w:ilvl="4" w:tentative="0">
      <w:start w:val="0"/>
      <w:numFmt w:val="bullet"/>
      <w:lvlText w:val="•"/>
      <w:lvlJc w:val="left"/>
      <w:pPr>
        <w:ind w:left="1738" w:hanging="221"/>
      </w:pPr>
      <w:rPr>
        <w:rFonts w:hint="default"/>
      </w:rPr>
    </w:lvl>
    <w:lvl w:ilvl="5" w:tentative="0">
      <w:start w:val="0"/>
      <w:numFmt w:val="bullet"/>
      <w:lvlText w:val="•"/>
      <w:lvlJc w:val="left"/>
      <w:pPr>
        <w:ind w:left="2133" w:hanging="221"/>
      </w:pPr>
      <w:rPr>
        <w:rFonts w:hint="default"/>
      </w:rPr>
    </w:lvl>
    <w:lvl w:ilvl="6" w:tentative="0">
      <w:start w:val="0"/>
      <w:numFmt w:val="bullet"/>
      <w:lvlText w:val="•"/>
      <w:lvlJc w:val="left"/>
      <w:pPr>
        <w:ind w:left="2527" w:hanging="221"/>
      </w:pPr>
      <w:rPr>
        <w:rFonts w:hint="default"/>
      </w:rPr>
    </w:lvl>
    <w:lvl w:ilvl="7" w:tentative="0">
      <w:start w:val="0"/>
      <w:numFmt w:val="bullet"/>
      <w:lvlText w:val="•"/>
      <w:lvlJc w:val="left"/>
      <w:pPr>
        <w:ind w:left="2922" w:hanging="221"/>
      </w:pPr>
      <w:rPr>
        <w:rFonts w:hint="default"/>
      </w:rPr>
    </w:lvl>
    <w:lvl w:ilvl="8" w:tentative="0">
      <w:start w:val="0"/>
      <w:numFmt w:val="bullet"/>
      <w:lvlText w:val="•"/>
      <w:lvlJc w:val="left"/>
      <w:pPr>
        <w:ind w:left="3316" w:hanging="221"/>
      </w:pPr>
      <w:rPr>
        <w:rFonts w:hint="default"/>
      </w:rPr>
    </w:lvl>
  </w:abstractNum>
  <w:abstractNum w:abstractNumId="16">
    <w:nsid w:val="7FBF0929"/>
    <w:multiLevelType w:val="multilevel"/>
    <w:tmpl w:val="7FBF092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3"/>
  </w:num>
  <w:num w:numId="2">
    <w:abstractNumId w:val="5"/>
  </w:num>
  <w:num w:numId="3">
    <w:abstractNumId w:val="16"/>
  </w:num>
  <w:num w:numId="4">
    <w:abstractNumId w:val="4"/>
  </w:num>
  <w:num w:numId="5">
    <w:abstractNumId w:val="2"/>
  </w:num>
  <w:num w:numId="6">
    <w:abstractNumId w:val="8"/>
  </w:num>
  <w:num w:numId="7">
    <w:abstractNumId w:val="0"/>
  </w:num>
  <w:num w:numId="8">
    <w:abstractNumId w:val="15"/>
  </w:num>
  <w:num w:numId="9">
    <w:abstractNumId w:val="10"/>
  </w:num>
  <w:num w:numId="10">
    <w:abstractNumId w:val="11"/>
  </w:num>
  <w:num w:numId="11">
    <w:abstractNumId w:val="14"/>
  </w:num>
  <w:num w:numId="12">
    <w:abstractNumId w:val="3"/>
  </w:num>
  <w:num w:numId="13">
    <w:abstractNumId w:val="9"/>
  </w:num>
  <w:num w:numId="14">
    <w:abstractNumId w:val="6"/>
  </w:num>
  <w:num w:numId="15">
    <w:abstractNumId w:val="1"/>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F64"/>
    <w:rsid w:val="00004D99"/>
    <w:rsid w:val="0001179C"/>
    <w:rsid w:val="00014736"/>
    <w:rsid w:val="00016228"/>
    <w:rsid w:val="00016792"/>
    <w:rsid w:val="000356C6"/>
    <w:rsid w:val="00044F31"/>
    <w:rsid w:val="00053064"/>
    <w:rsid w:val="00054CFC"/>
    <w:rsid w:val="0006054D"/>
    <w:rsid w:val="00063F90"/>
    <w:rsid w:val="00064C93"/>
    <w:rsid w:val="00077A22"/>
    <w:rsid w:val="0008056B"/>
    <w:rsid w:val="000851A1"/>
    <w:rsid w:val="00092186"/>
    <w:rsid w:val="00095BC9"/>
    <w:rsid w:val="000A3FBA"/>
    <w:rsid w:val="000A5801"/>
    <w:rsid w:val="000B010E"/>
    <w:rsid w:val="000B17A2"/>
    <w:rsid w:val="000C1AE4"/>
    <w:rsid w:val="000D39E5"/>
    <w:rsid w:val="000D43BE"/>
    <w:rsid w:val="000E1651"/>
    <w:rsid w:val="000E3236"/>
    <w:rsid w:val="000E58DF"/>
    <w:rsid w:val="000F2772"/>
    <w:rsid w:val="00120424"/>
    <w:rsid w:val="001208DB"/>
    <w:rsid w:val="00131F7D"/>
    <w:rsid w:val="00136D2C"/>
    <w:rsid w:val="0014648A"/>
    <w:rsid w:val="0015206F"/>
    <w:rsid w:val="00164343"/>
    <w:rsid w:val="001708B2"/>
    <w:rsid w:val="001755C7"/>
    <w:rsid w:val="001772C5"/>
    <w:rsid w:val="00187479"/>
    <w:rsid w:val="001A12C1"/>
    <w:rsid w:val="001A3989"/>
    <w:rsid w:val="001B2E22"/>
    <w:rsid w:val="001B423C"/>
    <w:rsid w:val="001D1650"/>
    <w:rsid w:val="001E44EC"/>
    <w:rsid w:val="001E6617"/>
    <w:rsid w:val="001F0CB1"/>
    <w:rsid w:val="00203E89"/>
    <w:rsid w:val="0020467F"/>
    <w:rsid w:val="00205877"/>
    <w:rsid w:val="002116F8"/>
    <w:rsid w:val="00212205"/>
    <w:rsid w:val="00217702"/>
    <w:rsid w:val="002203E4"/>
    <w:rsid w:val="002225A5"/>
    <w:rsid w:val="002266C9"/>
    <w:rsid w:val="00246AA0"/>
    <w:rsid w:val="0025059E"/>
    <w:rsid w:val="00251E09"/>
    <w:rsid w:val="00266D06"/>
    <w:rsid w:val="00271F0D"/>
    <w:rsid w:val="0027426E"/>
    <w:rsid w:val="00295695"/>
    <w:rsid w:val="002A5CAF"/>
    <w:rsid w:val="002A753A"/>
    <w:rsid w:val="002A7802"/>
    <w:rsid w:val="002B03C9"/>
    <w:rsid w:val="002B2039"/>
    <w:rsid w:val="002B6909"/>
    <w:rsid w:val="002C32F2"/>
    <w:rsid w:val="002D0377"/>
    <w:rsid w:val="002D04D2"/>
    <w:rsid w:val="002E75DD"/>
    <w:rsid w:val="002F371E"/>
    <w:rsid w:val="002F46B2"/>
    <w:rsid w:val="002F5464"/>
    <w:rsid w:val="00306622"/>
    <w:rsid w:val="0034190A"/>
    <w:rsid w:val="00343794"/>
    <w:rsid w:val="003458DF"/>
    <w:rsid w:val="00352F63"/>
    <w:rsid w:val="003573D6"/>
    <w:rsid w:val="00361454"/>
    <w:rsid w:val="003945BF"/>
    <w:rsid w:val="003963C1"/>
    <w:rsid w:val="00397CB7"/>
    <w:rsid w:val="003A3AED"/>
    <w:rsid w:val="003A3B0C"/>
    <w:rsid w:val="003A441E"/>
    <w:rsid w:val="003A60FF"/>
    <w:rsid w:val="003B6BED"/>
    <w:rsid w:val="003B70D6"/>
    <w:rsid w:val="003C46F7"/>
    <w:rsid w:val="003E3F19"/>
    <w:rsid w:val="003E6BC5"/>
    <w:rsid w:val="003F40ED"/>
    <w:rsid w:val="004011A6"/>
    <w:rsid w:val="0041465C"/>
    <w:rsid w:val="00414C28"/>
    <w:rsid w:val="00432CD1"/>
    <w:rsid w:val="00433CFE"/>
    <w:rsid w:val="0044499F"/>
    <w:rsid w:val="00464CFC"/>
    <w:rsid w:val="00475C36"/>
    <w:rsid w:val="00476061"/>
    <w:rsid w:val="00481D6E"/>
    <w:rsid w:val="00495A60"/>
    <w:rsid w:val="00497396"/>
    <w:rsid w:val="004A182D"/>
    <w:rsid w:val="004A2179"/>
    <w:rsid w:val="004A6F90"/>
    <w:rsid w:val="004A7D46"/>
    <w:rsid w:val="004B4560"/>
    <w:rsid w:val="004B6E2B"/>
    <w:rsid w:val="004B7CE6"/>
    <w:rsid w:val="004C2724"/>
    <w:rsid w:val="004C4953"/>
    <w:rsid w:val="004E172B"/>
    <w:rsid w:val="004E20FD"/>
    <w:rsid w:val="004E39F8"/>
    <w:rsid w:val="004F24B9"/>
    <w:rsid w:val="004F460A"/>
    <w:rsid w:val="005038FD"/>
    <w:rsid w:val="00510CFA"/>
    <w:rsid w:val="00532B81"/>
    <w:rsid w:val="0053353D"/>
    <w:rsid w:val="00533BAC"/>
    <w:rsid w:val="00544C0F"/>
    <w:rsid w:val="005465F9"/>
    <w:rsid w:val="005537BE"/>
    <w:rsid w:val="0056502A"/>
    <w:rsid w:val="00565C2C"/>
    <w:rsid w:val="00577F36"/>
    <w:rsid w:val="00580F01"/>
    <w:rsid w:val="0058291C"/>
    <w:rsid w:val="005A433F"/>
    <w:rsid w:val="005B55D3"/>
    <w:rsid w:val="005C2CDC"/>
    <w:rsid w:val="005D1E1B"/>
    <w:rsid w:val="005F11CB"/>
    <w:rsid w:val="00603920"/>
    <w:rsid w:val="00610F1F"/>
    <w:rsid w:val="00611F10"/>
    <w:rsid w:val="00623256"/>
    <w:rsid w:val="006305A9"/>
    <w:rsid w:val="00634D9B"/>
    <w:rsid w:val="00637770"/>
    <w:rsid w:val="006401C9"/>
    <w:rsid w:val="00641963"/>
    <w:rsid w:val="00647C71"/>
    <w:rsid w:val="00656929"/>
    <w:rsid w:val="006665C0"/>
    <w:rsid w:val="0066798A"/>
    <w:rsid w:val="00671B65"/>
    <w:rsid w:val="0067247A"/>
    <w:rsid w:val="00677350"/>
    <w:rsid w:val="006776E6"/>
    <w:rsid w:val="0068170C"/>
    <w:rsid w:val="00683049"/>
    <w:rsid w:val="00693B91"/>
    <w:rsid w:val="006A6474"/>
    <w:rsid w:val="006A6CF3"/>
    <w:rsid w:val="006B414C"/>
    <w:rsid w:val="006D463F"/>
    <w:rsid w:val="006D6EB5"/>
    <w:rsid w:val="006E0F64"/>
    <w:rsid w:val="006E3F20"/>
    <w:rsid w:val="006F28FC"/>
    <w:rsid w:val="006F3C1A"/>
    <w:rsid w:val="006F53ED"/>
    <w:rsid w:val="006F7FB7"/>
    <w:rsid w:val="007117E8"/>
    <w:rsid w:val="007145C6"/>
    <w:rsid w:val="00716218"/>
    <w:rsid w:val="00720684"/>
    <w:rsid w:val="00724AE4"/>
    <w:rsid w:val="00724EC4"/>
    <w:rsid w:val="00732EA0"/>
    <w:rsid w:val="00742676"/>
    <w:rsid w:val="007444E8"/>
    <w:rsid w:val="00761BF5"/>
    <w:rsid w:val="007620BE"/>
    <w:rsid w:val="00763B3B"/>
    <w:rsid w:val="00765700"/>
    <w:rsid w:val="00771945"/>
    <w:rsid w:val="00780E35"/>
    <w:rsid w:val="00783C95"/>
    <w:rsid w:val="00790990"/>
    <w:rsid w:val="00796EF2"/>
    <w:rsid w:val="007A144A"/>
    <w:rsid w:val="007A4DB4"/>
    <w:rsid w:val="007A5C1A"/>
    <w:rsid w:val="007B5442"/>
    <w:rsid w:val="007B5FFF"/>
    <w:rsid w:val="007C1DD7"/>
    <w:rsid w:val="007C5482"/>
    <w:rsid w:val="007C5E98"/>
    <w:rsid w:val="007C7B76"/>
    <w:rsid w:val="007D2F7E"/>
    <w:rsid w:val="007D3A01"/>
    <w:rsid w:val="007D5CF0"/>
    <w:rsid w:val="007F0561"/>
    <w:rsid w:val="00801AB5"/>
    <w:rsid w:val="00803267"/>
    <w:rsid w:val="00803467"/>
    <w:rsid w:val="008110A0"/>
    <w:rsid w:val="008125A9"/>
    <w:rsid w:val="00813825"/>
    <w:rsid w:val="0081475C"/>
    <w:rsid w:val="00815F0B"/>
    <w:rsid w:val="00821FDB"/>
    <w:rsid w:val="0082361F"/>
    <w:rsid w:val="00823D51"/>
    <w:rsid w:val="008242C2"/>
    <w:rsid w:val="008269E2"/>
    <w:rsid w:val="00833BD8"/>
    <w:rsid w:val="00836FD0"/>
    <w:rsid w:val="008374E9"/>
    <w:rsid w:val="008502FC"/>
    <w:rsid w:val="00853CA4"/>
    <w:rsid w:val="008548DF"/>
    <w:rsid w:val="0086028D"/>
    <w:rsid w:val="00860C5A"/>
    <w:rsid w:val="00863702"/>
    <w:rsid w:val="0087605A"/>
    <w:rsid w:val="008762E9"/>
    <w:rsid w:val="00883023"/>
    <w:rsid w:val="008922BB"/>
    <w:rsid w:val="008936BD"/>
    <w:rsid w:val="00896D72"/>
    <w:rsid w:val="00897A4E"/>
    <w:rsid w:val="008A367D"/>
    <w:rsid w:val="008A7E64"/>
    <w:rsid w:val="008B0BA8"/>
    <w:rsid w:val="008B1F68"/>
    <w:rsid w:val="008C0367"/>
    <w:rsid w:val="008C357F"/>
    <w:rsid w:val="008C485C"/>
    <w:rsid w:val="008D3365"/>
    <w:rsid w:val="008D6DB5"/>
    <w:rsid w:val="008E579B"/>
    <w:rsid w:val="008E7226"/>
    <w:rsid w:val="008E780D"/>
    <w:rsid w:val="008F7055"/>
    <w:rsid w:val="00903257"/>
    <w:rsid w:val="0090549C"/>
    <w:rsid w:val="00907876"/>
    <w:rsid w:val="00910867"/>
    <w:rsid w:val="009117E1"/>
    <w:rsid w:val="00914882"/>
    <w:rsid w:val="00914A89"/>
    <w:rsid w:val="00915BB6"/>
    <w:rsid w:val="0092235E"/>
    <w:rsid w:val="00924BC3"/>
    <w:rsid w:val="00925462"/>
    <w:rsid w:val="009326A6"/>
    <w:rsid w:val="00941843"/>
    <w:rsid w:val="00947F04"/>
    <w:rsid w:val="009778EB"/>
    <w:rsid w:val="00981637"/>
    <w:rsid w:val="0098651E"/>
    <w:rsid w:val="00986C19"/>
    <w:rsid w:val="00987AEB"/>
    <w:rsid w:val="00993CF9"/>
    <w:rsid w:val="009A3066"/>
    <w:rsid w:val="009A34B0"/>
    <w:rsid w:val="009A46DC"/>
    <w:rsid w:val="009A57A2"/>
    <w:rsid w:val="009B0E90"/>
    <w:rsid w:val="009B32B0"/>
    <w:rsid w:val="009C0123"/>
    <w:rsid w:val="009C4411"/>
    <w:rsid w:val="009E01B0"/>
    <w:rsid w:val="009E21E9"/>
    <w:rsid w:val="009F21C0"/>
    <w:rsid w:val="009F59C3"/>
    <w:rsid w:val="00A048EE"/>
    <w:rsid w:val="00A04D30"/>
    <w:rsid w:val="00A07369"/>
    <w:rsid w:val="00A125DD"/>
    <w:rsid w:val="00A126F6"/>
    <w:rsid w:val="00A2258E"/>
    <w:rsid w:val="00A22E73"/>
    <w:rsid w:val="00A32D47"/>
    <w:rsid w:val="00A33855"/>
    <w:rsid w:val="00A368BD"/>
    <w:rsid w:val="00A443B1"/>
    <w:rsid w:val="00A45159"/>
    <w:rsid w:val="00A45793"/>
    <w:rsid w:val="00A5406E"/>
    <w:rsid w:val="00A55CD9"/>
    <w:rsid w:val="00A56CF3"/>
    <w:rsid w:val="00A604A1"/>
    <w:rsid w:val="00A63213"/>
    <w:rsid w:val="00A645F7"/>
    <w:rsid w:val="00AA2688"/>
    <w:rsid w:val="00AA4FBB"/>
    <w:rsid w:val="00AB1A31"/>
    <w:rsid w:val="00AE21D9"/>
    <w:rsid w:val="00AE6278"/>
    <w:rsid w:val="00AE7B9D"/>
    <w:rsid w:val="00AF35DE"/>
    <w:rsid w:val="00AF5987"/>
    <w:rsid w:val="00AF7E0B"/>
    <w:rsid w:val="00B07957"/>
    <w:rsid w:val="00B1608E"/>
    <w:rsid w:val="00B16408"/>
    <w:rsid w:val="00B273E4"/>
    <w:rsid w:val="00B32989"/>
    <w:rsid w:val="00B32DA6"/>
    <w:rsid w:val="00B33433"/>
    <w:rsid w:val="00B35FF8"/>
    <w:rsid w:val="00B5168C"/>
    <w:rsid w:val="00B7078C"/>
    <w:rsid w:val="00B72F95"/>
    <w:rsid w:val="00B856BD"/>
    <w:rsid w:val="00B90435"/>
    <w:rsid w:val="00BA205E"/>
    <w:rsid w:val="00BA4571"/>
    <w:rsid w:val="00BB12E9"/>
    <w:rsid w:val="00BB28F2"/>
    <w:rsid w:val="00BB60CC"/>
    <w:rsid w:val="00BC069E"/>
    <w:rsid w:val="00BC4EEB"/>
    <w:rsid w:val="00BD062A"/>
    <w:rsid w:val="00BD10F1"/>
    <w:rsid w:val="00BD5CA1"/>
    <w:rsid w:val="00BF265E"/>
    <w:rsid w:val="00BF58C9"/>
    <w:rsid w:val="00C023CC"/>
    <w:rsid w:val="00C02791"/>
    <w:rsid w:val="00C050B1"/>
    <w:rsid w:val="00C07459"/>
    <w:rsid w:val="00C15CFD"/>
    <w:rsid w:val="00C35871"/>
    <w:rsid w:val="00C40AC7"/>
    <w:rsid w:val="00C410A4"/>
    <w:rsid w:val="00C47921"/>
    <w:rsid w:val="00C71664"/>
    <w:rsid w:val="00C73733"/>
    <w:rsid w:val="00C74EB6"/>
    <w:rsid w:val="00C802A5"/>
    <w:rsid w:val="00C953BF"/>
    <w:rsid w:val="00CA29D1"/>
    <w:rsid w:val="00CA469D"/>
    <w:rsid w:val="00CB63F4"/>
    <w:rsid w:val="00CB703B"/>
    <w:rsid w:val="00CC3787"/>
    <w:rsid w:val="00CC664F"/>
    <w:rsid w:val="00CD0CEC"/>
    <w:rsid w:val="00CD145F"/>
    <w:rsid w:val="00CD1A1A"/>
    <w:rsid w:val="00CE05F2"/>
    <w:rsid w:val="00CE4433"/>
    <w:rsid w:val="00CE44AA"/>
    <w:rsid w:val="00CF58C8"/>
    <w:rsid w:val="00CF737F"/>
    <w:rsid w:val="00D02D92"/>
    <w:rsid w:val="00D26CCA"/>
    <w:rsid w:val="00D279EA"/>
    <w:rsid w:val="00D27CB7"/>
    <w:rsid w:val="00D32A75"/>
    <w:rsid w:val="00D4097B"/>
    <w:rsid w:val="00D5630F"/>
    <w:rsid w:val="00D5636E"/>
    <w:rsid w:val="00D60942"/>
    <w:rsid w:val="00D611CF"/>
    <w:rsid w:val="00D646DB"/>
    <w:rsid w:val="00D72530"/>
    <w:rsid w:val="00D7408C"/>
    <w:rsid w:val="00D77B7B"/>
    <w:rsid w:val="00D77D83"/>
    <w:rsid w:val="00D83C29"/>
    <w:rsid w:val="00D874B2"/>
    <w:rsid w:val="00D954FF"/>
    <w:rsid w:val="00D975A3"/>
    <w:rsid w:val="00DB2C9C"/>
    <w:rsid w:val="00DB30ED"/>
    <w:rsid w:val="00DC14E6"/>
    <w:rsid w:val="00DC34EA"/>
    <w:rsid w:val="00DD0425"/>
    <w:rsid w:val="00DD7657"/>
    <w:rsid w:val="00DE22F3"/>
    <w:rsid w:val="00DE5CB5"/>
    <w:rsid w:val="00DF53A0"/>
    <w:rsid w:val="00DF7F70"/>
    <w:rsid w:val="00E03771"/>
    <w:rsid w:val="00E079E3"/>
    <w:rsid w:val="00E17DCD"/>
    <w:rsid w:val="00E262AD"/>
    <w:rsid w:val="00E46260"/>
    <w:rsid w:val="00E5011A"/>
    <w:rsid w:val="00E53D35"/>
    <w:rsid w:val="00E67337"/>
    <w:rsid w:val="00E73E0F"/>
    <w:rsid w:val="00E7540F"/>
    <w:rsid w:val="00E84C25"/>
    <w:rsid w:val="00E8664A"/>
    <w:rsid w:val="00E923A2"/>
    <w:rsid w:val="00E93777"/>
    <w:rsid w:val="00E94F5B"/>
    <w:rsid w:val="00EA6989"/>
    <w:rsid w:val="00EB0B58"/>
    <w:rsid w:val="00EB4DA5"/>
    <w:rsid w:val="00EB6ABD"/>
    <w:rsid w:val="00EC6A80"/>
    <w:rsid w:val="00EC6F39"/>
    <w:rsid w:val="00EC7756"/>
    <w:rsid w:val="00ED0145"/>
    <w:rsid w:val="00ED3E46"/>
    <w:rsid w:val="00EE5D68"/>
    <w:rsid w:val="00EF00D1"/>
    <w:rsid w:val="00F016BB"/>
    <w:rsid w:val="00F15D89"/>
    <w:rsid w:val="00F15EC2"/>
    <w:rsid w:val="00F36929"/>
    <w:rsid w:val="00F37642"/>
    <w:rsid w:val="00F40622"/>
    <w:rsid w:val="00F42FAF"/>
    <w:rsid w:val="00F45568"/>
    <w:rsid w:val="00F547C4"/>
    <w:rsid w:val="00F564D1"/>
    <w:rsid w:val="00F652AF"/>
    <w:rsid w:val="00F71A86"/>
    <w:rsid w:val="00F731A0"/>
    <w:rsid w:val="00F766A9"/>
    <w:rsid w:val="00FA12D7"/>
    <w:rsid w:val="00FA267E"/>
    <w:rsid w:val="00FA7C5C"/>
    <w:rsid w:val="00FB361B"/>
    <w:rsid w:val="00FB3767"/>
    <w:rsid w:val="00FD2DDA"/>
    <w:rsid w:val="00FD5C58"/>
    <w:rsid w:val="00FD6056"/>
    <w:rsid w:val="00FD6826"/>
    <w:rsid w:val="00FE43DE"/>
    <w:rsid w:val="00FE451B"/>
    <w:rsid w:val="00FE7C12"/>
    <w:rsid w:val="00FF6894"/>
    <w:rsid w:val="143B4D6F"/>
    <w:rsid w:val="40E01809"/>
    <w:rsid w:val="52C535F3"/>
    <w:rsid w:val="60915210"/>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No Spacing"/>
    <w:lsdException w:qFormat="1" w:unhideWhenUsed="0" w:uiPriority="99"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ru-RU" w:eastAsia="ru-RU" w:bidi="ar-SA"/>
    </w:rPr>
  </w:style>
  <w:style w:type="paragraph" w:styleId="2">
    <w:name w:val="heading 1"/>
    <w:basedOn w:val="1"/>
    <w:link w:val="10"/>
    <w:qFormat/>
    <w:uiPriority w:val="99"/>
    <w:pPr>
      <w:spacing w:before="81" w:line="274" w:lineRule="exact"/>
      <w:ind w:left="820" w:hanging="360"/>
      <w:outlineLvl w:val="0"/>
    </w:pPr>
    <w:rPr>
      <w:b/>
      <w:bCs/>
      <w:sz w:val="24"/>
      <w:szCs w:val="2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unhideWhenUsed/>
    <w:qFormat/>
    <w:uiPriority w:val="99"/>
    <w:rPr>
      <w:color w:val="0563C1"/>
      <w:u w:val="single"/>
    </w:rPr>
  </w:style>
  <w:style w:type="paragraph" w:styleId="6">
    <w:name w:val="Balloon Text"/>
    <w:basedOn w:val="1"/>
    <w:link w:val="16"/>
    <w:semiHidden/>
    <w:qFormat/>
    <w:uiPriority w:val="99"/>
    <w:rPr>
      <w:rFonts w:ascii="Tahoma" w:hAnsi="Tahoma" w:cs="Tahoma"/>
      <w:sz w:val="16"/>
      <w:szCs w:val="16"/>
    </w:rPr>
  </w:style>
  <w:style w:type="paragraph" w:styleId="7">
    <w:name w:val="Body Text"/>
    <w:basedOn w:val="1"/>
    <w:link w:val="12"/>
    <w:qFormat/>
    <w:uiPriority w:val="99"/>
    <w:pPr>
      <w:ind w:left="820"/>
    </w:pPr>
    <w:rPr>
      <w:sz w:val="24"/>
      <w:szCs w:val="24"/>
    </w:rPr>
  </w:style>
  <w:style w:type="paragraph" w:styleId="8">
    <w:name w:val="Title"/>
    <w:basedOn w:val="1"/>
    <w:link w:val="13"/>
    <w:qFormat/>
    <w:uiPriority w:val="99"/>
    <w:pPr>
      <w:spacing w:before="69"/>
      <w:ind w:left="2034" w:right="981" w:hanging="288"/>
    </w:pPr>
    <w:rPr>
      <w:b/>
      <w:bCs/>
      <w:sz w:val="28"/>
      <w:szCs w:val="28"/>
    </w:rPr>
  </w:style>
  <w:style w:type="table" w:styleId="9">
    <w:name w:val="Table Grid"/>
    <w:basedOn w:val="4"/>
    <w:qFormat/>
    <w:uiPriority w:val="99"/>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Заголовок 1 Знак"/>
    <w:link w:val="2"/>
    <w:qFormat/>
    <w:uiPriority w:val="9"/>
    <w:rPr>
      <w:rFonts w:ascii="Cambria" w:hAnsi="Cambria" w:eastAsia="Times New Roman" w:cs="Times New Roman"/>
      <w:b/>
      <w:bCs/>
      <w:kern w:val="32"/>
      <w:sz w:val="32"/>
      <w:szCs w:val="32"/>
    </w:rPr>
  </w:style>
  <w:style w:type="table" w:customStyle="1" w:styleId="11">
    <w:name w:val="Table Normal1"/>
    <w:semiHidden/>
    <w:qFormat/>
    <w:uiPriority w:val="99"/>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12">
    <w:name w:val="Основной текст Знак"/>
    <w:link w:val="7"/>
    <w:qFormat/>
    <w:uiPriority w:val="99"/>
    <w:rPr>
      <w:rFonts w:ascii="Times New Roman" w:hAnsi="Times New Roman" w:eastAsia="Times New Roman"/>
    </w:rPr>
  </w:style>
  <w:style w:type="character" w:customStyle="1" w:styleId="13">
    <w:name w:val="Заголовок Знак"/>
    <w:link w:val="8"/>
    <w:qFormat/>
    <w:uiPriority w:val="10"/>
    <w:rPr>
      <w:rFonts w:ascii="Cambria" w:hAnsi="Cambria" w:eastAsia="Times New Roman" w:cs="Times New Roman"/>
      <w:b/>
      <w:bCs/>
      <w:kern w:val="28"/>
      <w:sz w:val="32"/>
      <w:szCs w:val="32"/>
    </w:rPr>
  </w:style>
  <w:style w:type="paragraph" w:styleId="14">
    <w:name w:val="List Paragraph"/>
    <w:basedOn w:val="1"/>
    <w:qFormat/>
    <w:uiPriority w:val="99"/>
    <w:pPr>
      <w:ind w:left="2339" w:hanging="140"/>
    </w:pPr>
  </w:style>
  <w:style w:type="paragraph" w:customStyle="1" w:styleId="15">
    <w:name w:val="Table Paragraph"/>
    <w:basedOn w:val="1"/>
    <w:qFormat/>
    <w:uiPriority w:val="99"/>
  </w:style>
  <w:style w:type="character" w:customStyle="1" w:styleId="16">
    <w:name w:val="Текст выноски Знак"/>
    <w:link w:val="6"/>
    <w:semiHidden/>
    <w:qFormat/>
    <w:locked/>
    <w:uiPriority w:val="99"/>
    <w:rPr>
      <w:rFonts w:ascii="Tahoma" w:hAnsi="Tahoma" w:cs="Tahoma"/>
      <w:sz w:val="16"/>
      <w:szCs w:val="16"/>
      <w:lang w:val="ru-RU" w:eastAsia="ru-RU"/>
    </w:rPr>
  </w:style>
  <w:style w:type="character" w:customStyle="1" w:styleId="17">
    <w:name w:val="Основной текст (3)_"/>
    <w:link w:val="18"/>
    <w:qFormat/>
    <w:locked/>
    <w:uiPriority w:val="99"/>
    <w:rPr>
      <w:rFonts w:ascii="Times New Roman" w:hAnsi="Times New Roman" w:cs="Times New Roman"/>
      <w:b/>
      <w:bCs/>
      <w:sz w:val="26"/>
      <w:szCs w:val="26"/>
      <w:shd w:val="clear" w:color="auto" w:fill="FFFFFF"/>
    </w:rPr>
  </w:style>
  <w:style w:type="paragraph" w:customStyle="1" w:styleId="18">
    <w:name w:val="Основной текст (3)"/>
    <w:basedOn w:val="1"/>
    <w:link w:val="17"/>
    <w:qFormat/>
    <w:uiPriority w:val="99"/>
    <w:pPr>
      <w:shd w:val="clear" w:color="auto" w:fill="FFFFFF"/>
      <w:autoSpaceDE/>
      <w:autoSpaceDN/>
      <w:spacing w:after="240" w:line="240" w:lineRule="atLeast"/>
      <w:jc w:val="right"/>
    </w:pPr>
    <w:rPr>
      <w:b/>
      <w:bCs/>
      <w:sz w:val="26"/>
      <w:szCs w:val="26"/>
      <w:lang w:val="en-US" w:eastAsia="en-US"/>
    </w:rPr>
  </w:style>
  <w:style w:type="character" w:customStyle="1" w:styleId="19">
    <w:name w:val="Основной текст_"/>
    <w:link w:val="20"/>
    <w:qFormat/>
    <w:locked/>
    <w:uiPriority w:val="99"/>
    <w:rPr>
      <w:rFonts w:ascii="Times New Roman" w:hAnsi="Times New Roman" w:cs="Times New Roman"/>
      <w:sz w:val="26"/>
      <w:szCs w:val="26"/>
      <w:shd w:val="clear" w:color="auto" w:fill="FFFFFF"/>
    </w:rPr>
  </w:style>
  <w:style w:type="paragraph" w:customStyle="1" w:styleId="20">
    <w:name w:val="Основной текст3"/>
    <w:basedOn w:val="1"/>
    <w:link w:val="19"/>
    <w:qFormat/>
    <w:uiPriority w:val="99"/>
    <w:pPr>
      <w:shd w:val="clear" w:color="auto" w:fill="FFFFFF"/>
      <w:autoSpaceDE/>
      <w:autoSpaceDN/>
      <w:spacing w:before="360" w:line="317" w:lineRule="exact"/>
      <w:ind w:hanging="1520"/>
      <w:jc w:val="both"/>
    </w:pPr>
    <w:rPr>
      <w:spacing w:val="-1"/>
      <w:sz w:val="26"/>
      <w:szCs w:val="26"/>
      <w:lang w:val="en-US" w:eastAsia="en-US"/>
    </w:rPr>
  </w:style>
  <w:style w:type="character" w:customStyle="1" w:styleId="21">
    <w:name w:val="Основной текст (6)_"/>
    <w:link w:val="22"/>
    <w:qFormat/>
    <w:locked/>
    <w:uiPriority w:val="99"/>
    <w:rPr>
      <w:rFonts w:ascii="Times New Roman" w:hAnsi="Times New Roman" w:cs="Times New Roman"/>
      <w:b/>
      <w:bCs/>
      <w:i/>
      <w:iCs/>
      <w:sz w:val="26"/>
      <w:szCs w:val="26"/>
      <w:shd w:val="clear" w:color="auto" w:fill="FFFFFF"/>
    </w:rPr>
  </w:style>
  <w:style w:type="paragraph" w:customStyle="1" w:styleId="22">
    <w:name w:val="Основной текст (6)"/>
    <w:basedOn w:val="1"/>
    <w:link w:val="21"/>
    <w:qFormat/>
    <w:uiPriority w:val="99"/>
    <w:pPr>
      <w:shd w:val="clear" w:color="auto" w:fill="FFFFFF"/>
      <w:autoSpaceDE/>
      <w:autoSpaceDN/>
      <w:spacing w:line="317" w:lineRule="exact"/>
      <w:jc w:val="both"/>
    </w:pPr>
    <w:rPr>
      <w:b/>
      <w:bCs/>
      <w:i/>
      <w:iCs/>
      <w:spacing w:val="-1"/>
      <w:sz w:val="26"/>
      <w:szCs w:val="26"/>
      <w:lang w:val="en-US" w:eastAsia="en-US"/>
    </w:rPr>
  </w:style>
  <w:style w:type="character" w:customStyle="1" w:styleId="23">
    <w:name w:val="Основной текст (6) + Не полужирный"/>
    <w:qFormat/>
    <w:uiPriority w:val="99"/>
    <w:rPr>
      <w:rFonts w:ascii="Times New Roman" w:hAnsi="Times New Roman" w:cs="Times New Roman"/>
      <w:b/>
      <w:bCs/>
      <w:i/>
      <w:iCs/>
      <w:color w:val="000000"/>
      <w:spacing w:val="0"/>
      <w:w w:val="100"/>
      <w:position w:val="0"/>
      <w:sz w:val="26"/>
      <w:szCs w:val="26"/>
      <w:shd w:val="clear" w:color="auto" w:fill="FFFFFF"/>
      <w:lang w:val="ru-RU" w:eastAsia="ru-RU"/>
    </w:rPr>
  </w:style>
  <w:style w:type="character" w:customStyle="1" w:styleId="24">
    <w:name w:val="Основной текст (6) + Не полужирный1"/>
    <w:qFormat/>
    <w:uiPriority w:val="99"/>
    <w:rPr>
      <w:rFonts w:ascii="Times New Roman" w:hAnsi="Times New Roman" w:cs="Times New Roman"/>
      <w:b/>
      <w:bCs/>
      <w:i/>
      <w:iCs/>
      <w:color w:val="000000"/>
      <w:w w:val="100"/>
      <w:position w:val="0"/>
      <w:sz w:val="26"/>
      <w:szCs w:val="26"/>
      <w:shd w:val="clear" w:color="auto" w:fill="FFFFFF"/>
      <w:lang w:val="ru-RU" w:eastAsia="ru-RU"/>
    </w:rPr>
  </w:style>
  <w:style w:type="character" w:customStyle="1" w:styleId="25">
    <w:name w:val="Основной текст + Полужирный"/>
    <w:qFormat/>
    <w:uiPriority w:val="99"/>
    <w:rPr>
      <w:rFonts w:ascii="Times New Roman" w:hAnsi="Times New Roman" w:cs="Times New Roman"/>
      <w:b/>
      <w:bCs/>
      <w:i/>
      <w:iCs/>
      <w:color w:val="000000"/>
      <w:w w:val="100"/>
      <w:position w:val="0"/>
      <w:sz w:val="26"/>
      <w:szCs w:val="26"/>
      <w:shd w:val="clear" w:color="auto" w:fill="FFFFFF"/>
      <w:lang w:val="ru-RU" w:eastAsia="ru-RU"/>
    </w:rPr>
  </w:style>
  <w:style w:type="paragraph" w:customStyle="1" w:styleId="26">
    <w:name w:val="Default"/>
    <w:qFormat/>
    <w:uiPriority w:val="99"/>
    <w:pPr>
      <w:autoSpaceDE w:val="0"/>
      <w:autoSpaceDN w:val="0"/>
      <w:adjustRightInd w:val="0"/>
    </w:pPr>
    <w:rPr>
      <w:rFonts w:ascii="Times New Roman" w:hAnsi="Times New Roman" w:eastAsia="Calibri" w:cs="Times New Roman"/>
      <w:color w:val="000000"/>
      <w:sz w:val="24"/>
      <w:szCs w:val="24"/>
      <w:lang w:val="ru-RU" w:eastAsia="en-US" w:bidi="ar-SA"/>
    </w:rPr>
  </w:style>
  <w:style w:type="character" w:customStyle="1" w:styleId="27">
    <w:name w:val="Заголовок №3 (2)_"/>
    <w:link w:val="28"/>
    <w:qFormat/>
    <w:locked/>
    <w:uiPriority w:val="99"/>
    <w:rPr>
      <w:rFonts w:ascii="Times New Roman" w:hAnsi="Times New Roman" w:cs="Times New Roman"/>
      <w:b/>
      <w:bCs/>
      <w:i/>
      <w:iCs/>
      <w:sz w:val="26"/>
      <w:szCs w:val="26"/>
      <w:shd w:val="clear" w:color="auto" w:fill="FFFFFF"/>
    </w:rPr>
  </w:style>
  <w:style w:type="paragraph" w:customStyle="1" w:styleId="28">
    <w:name w:val="Заголовок №3 (2)"/>
    <w:basedOn w:val="1"/>
    <w:link w:val="27"/>
    <w:qFormat/>
    <w:uiPriority w:val="99"/>
    <w:pPr>
      <w:shd w:val="clear" w:color="auto" w:fill="FFFFFF"/>
      <w:autoSpaceDE/>
      <w:autoSpaceDN/>
      <w:spacing w:line="317" w:lineRule="exact"/>
      <w:jc w:val="both"/>
      <w:outlineLvl w:val="2"/>
    </w:pPr>
    <w:rPr>
      <w:b/>
      <w:bCs/>
      <w:i/>
      <w:iCs/>
      <w:spacing w:val="-1"/>
      <w:sz w:val="26"/>
      <w:szCs w:val="26"/>
      <w:lang w:val="en-US" w:eastAsia="en-US"/>
    </w:rPr>
  </w:style>
  <w:style w:type="paragraph" w:styleId="29">
    <w:name w:val="No Spacing"/>
    <w:qFormat/>
    <w:uiPriority w:val="99"/>
    <w:pPr>
      <w:widowControl w:val="0"/>
    </w:pPr>
    <w:rPr>
      <w:rFonts w:ascii="Courier New" w:hAnsi="Courier New" w:eastAsia="Calibri" w:cs="Courier New"/>
      <w:color w:val="000000"/>
      <w:sz w:val="24"/>
      <w:szCs w:val="24"/>
      <w:lang w:val="ru-RU" w:eastAsia="ru-RU" w:bidi="ar-SA"/>
    </w:rPr>
  </w:style>
  <w:style w:type="character" w:customStyle="1" w:styleId="30">
    <w:name w:val="doccaptio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BACFC-8F1F-4C99-AB10-248DFE5E1DBF}">
  <ds:schemaRefs/>
</ds:datastoreItem>
</file>

<file path=docProps/app.xml><?xml version="1.0" encoding="utf-8"?>
<Properties xmlns="http://schemas.openxmlformats.org/officeDocument/2006/extended-properties" xmlns:vt="http://schemas.openxmlformats.org/officeDocument/2006/docPropsVTypes">
  <Template>Normal.dotm</Template>
  <Company>*</Company>
  <Pages>17</Pages>
  <Words>5647</Words>
  <Characters>32190</Characters>
  <Lines>268</Lines>
  <Paragraphs>75</Paragraphs>
  <TotalTime>15</TotalTime>
  <ScaleCrop>false</ScaleCrop>
  <LinksUpToDate>false</LinksUpToDate>
  <CharactersWithSpaces>37762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2025-04-19T05:18:00Z</dcterms:created>
  <dc:creator>Анатолий</dc:creator>
  <cp:lastModifiedBy>User</cp:lastModifiedBy>
  <cp:lastPrinted>2022-04-05T12:59:00Z</cp:lastPrinted>
  <dcterms:modified xsi:type="dcterms:W3CDTF">2026-04-23T10:25:04Z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y fmtid="{D5CDD505-2E9C-101B-9397-08002B2CF9AE}" pid="3" name="KSOProductBuildVer">
    <vt:lpwstr>1049-12.2.0.23196</vt:lpwstr>
  </property>
  <property fmtid="{D5CDD505-2E9C-101B-9397-08002B2CF9AE}" pid="4" name="ICV">
    <vt:lpwstr>6B667F58474A441591D309A26FC7A249_13</vt:lpwstr>
  </property>
</Properties>
</file>